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97C06" w14:textId="584B64EE" w:rsidR="003D7E68" w:rsidRPr="00056800" w:rsidRDefault="003D7E68" w:rsidP="003D7E68">
      <w:pPr>
        <w:pStyle w:val="BijlagegenummerdAD"/>
        <w:numPr>
          <w:ilvl w:val="0"/>
          <w:numId w:val="0"/>
        </w:numPr>
        <w:rPr>
          <w:rFonts w:cs="Arial"/>
        </w:rPr>
      </w:pPr>
      <w:bookmarkStart w:id="0" w:name="_Ref412228303"/>
      <w:bookmarkStart w:id="1" w:name="_Ref412233642"/>
      <w:bookmarkStart w:id="2" w:name="_Ref412233659"/>
      <w:bookmarkStart w:id="3" w:name="_Ref412234318"/>
      <w:bookmarkStart w:id="4" w:name="_Ref414477192"/>
      <w:bookmarkStart w:id="5" w:name="_Ref422479046"/>
      <w:bookmarkStart w:id="6" w:name="_Ref422479061"/>
      <w:bookmarkStart w:id="7" w:name="_Ref422479431"/>
      <w:bookmarkStart w:id="8" w:name="_Ref422479435"/>
      <w:bookmarkStart w:id="9" w:name="_Ref422479507"/>
      <w:bookmarkStart w:id="10" w:name="_Toc434431723"/>
      <w:bookmarkStart w:id="11" w:name="_Toc101432230"/>
      <w:r>
        <w:rPr>
          <w:rFonts w:cs="Arial"/>
        </w:rPr>
        <w:t>Bijlage 3AD.</w:t>
      </w:r>
      <w:r>
        <w:rPr>
          <w:rFonts w:cs="Arial"/>
        </w:rPr>
        <w:tab/>
      </w:r>
      <w:r w:rsidRPr="00056800">
        <w:rPr>
          <w:rFonts w:cs="Arial"/>
        </w:rPr>
        <w:t>Programma van eisen</w:t>
      </w:r>
      <w:bookmarkEnd w:id="0"/>
      <w:bookmarkEnd w:id="1"/>
      <w:bookmarkEnd w:id="2"/>
      <w:bookmarkEnd w:id="3"/>
      <w:bookmarkEnd w:id="4"/>
      <w:bookmarkEnd w:id="5"/>
      <w:bookmarkEnd w:id="6"/>
      <w:bookmarkEnd w:id="7"/>
      <w:bookmarkEnd w:id="8"/>
      <w:bookmarkEnd w:id="9"/>
      <w:bookmarkEnd w:id="10"/>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3D7E68" w:rsidRPr="00B41675" w14:paraId="352C8E87" w14:textId="77777777" w:rsidTr="009B7101">
        <w:tc>
          <w:tcPr>
            <w:tcW w:w="9039" w:type="dxa"/>
            <w:tcBorders>
              <w:top w:val="single" w:sz="4" w:space="0" w:color="auto"/>
              <w:left w:val="single" w:sz="4" w:space="0" w:color="auto"/>
              <w:bottom w:val="single" w:sz="4" w:space="0" w:color="auto"/>
              <w:right w:val="single" w:sz="4" w:space="0" w:color="auto"/>
            </w:tcBorders>
            <w:shd w:val="clear" w:color="auto" w:fill="auto"/>
          </w:tcPr>
          <w:p w14:paraId="3897DE01" w14:textId="77777777" w:rsidR="003D7E68" w:rsidRPr="00B41675" w:rsidRDefault="003D7E68" w:rsidP="009B7101">
            <w:pPr>
              <w:rPr>
                <w:rFonts w:cs="Arial"/>
                <w:b/>
              </w:rPr>
            </w:pPr>
            <w:bookmarkStart w:id="12" w:name="_Toc200530495"/>
            <w:r w:rsidRPr="008D50D5">
              <w:rPr>
                <w:rFonts w:cs="Arial"/>
                <w:b/>
              </w:rPr>
              <w:t>Inschrijver moet onderstaande eisen verklaren door ondertekening van het UEA en indienen van een inschrijving. Voor opdrachtgever te lezen ‘OG’ en voor opdrachtnemer ‘ON’</w:t>
            </w:r>
          </w:p>
        </w:tc>
      </w:tr>
    </w:tbl>
    <w:p w14:paraId="0964936F" w14:textId="77777777" w:rsidR="003D7E68" w:rsidRPr="00F760FB" w:rsidRDefault="003D7E68" w:rsidP="003D7E68">
      <w:pPr>
        <w:rPr>
          <w:rFonts w:cs="Arial"/>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7229"/>
        <w:gridCol w:w="568"/>
        <w:gridCol w:w="567"/>
      </w:tblGrid>
      <w:tr w:rsidR="003D7E68" w:rsidRPr="00682D8D" w14:paraId="1C8E1A8B" w14:textId="77777777" w:rsidTr="009B7101">
        <w:trPr>
          <w:cantSplit/>
        </w:trPr>
        <w:tc>
          <w:tcPr>
            <w:tcW w:w="9001" w:type="dxa"/>
            <w:gridSpan w:val="4"/>
            <w:shd w:val="clear" w:color="auto" w:fill="BFBFBF"/>
          </w:tcPr>
          <w:p w14:paraId="7278BA40" w14:textId="77777777" w:rsidR="003D7E68" w:rsidRPr="00682D8D" w:rsidRDefault="003D7E68" w:rsidP="009B7101">
            <w:pPr>
              <w:keepNext/>
              <w:rPr>
                <w:rFonts w:cs="Arial"/>
                <w:b/>
              </w:rPr>
            </w:pPr>
            <w:r w:rsidRPr="00682D8D">
              <w:rPr>
                <w:rFonts w:cs="Arial"/>
                <w:b/>
              </w:rPr>
              <w:t>Algemeen procedureel en voorwaarden</w:t>
            </w:r>
          </w:p>
        </w:tc>
      </w:tr>
      <w:tr w:rsidR="003D7E68" w:rsidRPr="00F760FB" w14:paraId="0534F43A" w14:textId="77777777" w:rsidTr="009B7101">
        <w:trPr>
          <w:cantSplit/>
          <w:trHeight w:val="488"/>
        </w:trPr>
        <w:tc>
          <w:tcPr>
            <w:tcW w:w="637" w:type="dxa"/>
            <w:shd w:val="clear" w:color="auto" w:fill="auto"/>
          </w:tcPr>
          <w:p w14:paraId="129D128D" w14:textId="77777777" w:rsidR="003D7E68" w:rsidRPr="00F760FB" w:rsidRDefault="003D7E68" w:rsidP="003D7E68">
            <w:pPr>
              <w:pStyle w:val="Lijstalinea"/>
              <w:numPr>
                <w:ilvl w:val="0"/>
                <w:numId w:val="3"/>
              </w:numPr>
              <w:jc w:val="center"/>
              <w:rPr>
                <w:rFonts w:cs="Arial"/>
              </w:rPr>
            </w:pPr>
          </w:p>
        </w:tc>
        <w:tc>
          <w:tcPr>
            <w:tcW w:w="7229" w:type="dxa"/>
          </w:tcPr>
          <w:p w14:paraId="2EDD6CB6" w14:textId="77777777" w:rsidR="003D7E68" w:rsidRPr="00F760FB"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iCs/>
              </w:rPr>
            </w:pPr>
            <w:r w:rsidRPr="00773DB3">
              <w:rPr>
                <w:rFonts w:cs="Arial"/>
              </w:rPr>
              <w:t>Inschrijver verklaart kennis te hebben genomen van dit aanbestedingsdocument, met bijbehorende bijlagen, tekeningen, overige technische aanbestedingsstukken en de nota(’s) van inlichtingen en met het indienen van een inschrijving gaat inschrijver onvoorwaardelijk akkoord met de procedure, de voorwaarden en genoemde documenten.</w:t>
            </w:r>
          </w:p>
        </w:tc>
        <w:tc>
          <w:tcPr>
            <w:tcW w:w="568" w:type="dxa"/>
          </w:tcPr>
          <w:p w14:paraId="7FA05283" w14:textId="77777777" w:rsidR="003D7E68" w:rsidRPr="00F760FB" w:rsidRDefault="003D7E68" w:rsidP="009B7101">
            <w:pPr>
              <w:jc w:val="center"/>
              <w:rPr>
                <w:rFonts w:cs="Arial"/>
              </w:rPr>
            </w:pPr>
            <w:r w:rsidRPr="00F760FB">
              <w:rPr>
                <w:rFonts w:cs="Arial"/>
              </w:rPr>
              <w:t>Ja</w:t>
            </w:r>
          </w:p>
          <w:p w14:paraId="448A67F9" w14:textId="77777777" w:rsidR="003D7E68" w:rsidRPr="00F760FB" w:rsidRDefault="003D7E68" w:rsidP="009B7101">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Pr>
          <w:p w14:paraId="0CC38304" w14:textId="77777777" w:rsidR="003D7E68" w:rsidRPr="00F760FB" w:rsidRDefault="003D7E68" w:rsidP="009B7101">
            <w:pPr>
              <w:jc w:val="center"/>
              <w:rPr>
                <w:rFonts w:cs="Arial"/>
              </w:rPr>
            </w:pPr>
            <w:r w:rsidRPr="00F760FB">
              <w:rPr>
                <w:rFonts w:cs="Arial"/>
              </w:rPr>
              <w:t>Nee</w:t>
            </w:r>
          </w:p>
          <w:p w14:paraId="4385F5D6" w14:textId="77777777" w:rsidR="003D7E68" w:rsidRPr="00F760FB" w:rsidRDefault="003D7E68" w:rsidP="009B7101">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3D7E68" w:rsidRPr="00F760FB" w14:paraId="3CC8AA3F" w14:textId="77777777" w:rsidTr="009B7101">
        <w:trPr>
          <w:cantSplit/>
          <w:trHeight w:val="488"/>
        </w:trPr>
        <w:tc>
          <w:tcPr>
            <w:tcW w:w="637" w:type="dxa"/>
            <w:tcBorders>
              <w:bottom w:val="single" w:sz="4" w:space="0" w:color="auto"/>
            </w:tcBorders>
            <w:shd w:val="clear" w:color="auto" w:fill="auto"/>
          </w:tcPr>
          <w:p w14:paraId="5B8A149C" w14:textId="77777777" w:rsidR="003D7E68" w:rsidRPr="00F760FB" w:rsidRDefault="003D7E68" w:rsidP="003D7E68">
            <w:pPr>
              <w:pStyle w:val="Lijstalinea"/>
              <w:numPr>
                <w:ilvl w:val="0"/>
                <w:numId w:val="3"/>
              </w:numPr>
              <w:jc w:val="center"/>
              <w:rPr>
                <w:rFonts w:cs="Arial"/>
              </w:rPr>
            </w:pPr>
          </w:p>
        </w:tc>
        <w:tc>
          <w:tcPr>
            <w:tcW w:w="7229" w:type="dxa"/>
            <w:tcBorders>
              <w:bottom w:val="single" w:sz="4" w:space="0" w:color="auto"/>
            </w:tcBorders>
          </w:tcPr>
          <w:p w14:paraId="5B457FB5" w14:textId="77777777" w:rsidR="003D7E68" w:rsidRPr="00F760FB" w:rsidRDefault="003D7E68" w:rsidP="009B7101">
            <w:pPr>
              <w:rPr>
                <w:rFonts w:cs="Arial"/>
              </w:rPr>
            </w:pPr>
            <w:r>
              <w:rPr>
                <w:rFonts w:cs="Arial"/>
              </w:rPr>
              <w:t>Als</w:t>
            </w:r>
            <w:r w:rsidRPr="00F760FB">
              <w:rPr>
                <w:rFonts w:cs="Arial"/>
              </w:rPr>
              <w:t xml:space="preserve"> er onduidelijkheid of verschil van mening is over de uitleg van de opdracht, zal voor de beantwoording van het betreffende meningsverschil gekeken worden naar de volgende documenten in aflopende volgorde van belangrijkheid:</w:t>
            </w:r>
          </w:p>
          <w:p w14:paraId="14413732" w14:textId="77777777" w:rsidR="003D7E68" w:rsidRPr="00F760FB" w:rsidRDefault="003D7E68" w:rsidP="003D7E68">
            <w:pPr>
              <w:numPr>
                <w:ilvl w:val="0"/>
                <w:numId w:val="2"/>
              </w:numPr>
              <w:rPr>
                <w:rFonts w:cs="Arial"/>
              </w:rPr>
            </w:pPr>
            <w:r>
              <w:rPr>
                <w:rFonts w:cs="Arial"/>
              </w:rPr>
              <w:t>De opdrachtbrief/overeenkomst;</w:t>
            </w:r>
          </w:p>
          <w:p w14:paraId="24EF36FB" w14:textId="77777777" w:rsidR="003D7E68" w:rsidRPr="00F760FB" w:rsidRDefault="003D7E68" w:rsidP="003D7E68">
            <w:pPr>
              <w:numPr>
                <w:ilvl w:val="0"/>
                <w:numId w:val="2"/>
              </w:numPr>
              <w:rPr>
                <w:rFonts w:cs="Arial"/>
              </w:rPr>
            </w:pPr>
            <w:r>
              <w:rPr>
                <w:rFonts w:cs="Arial"/>
              </w:rPr>
              <w:t>De nota(‘s) van inlichtingen;</w:t>
            </w:r>
          </w:p>
          <w:p w14:paraId="081D0F68" w14:textId="77777777" w:rsidR="003D7E68" w:rsidRPr="00F760FB" w:rsidRDefault="003D7E68" w:rsidP="003D7E68">
            <w:pPr>
              <w:numPr>
                <w:ilvl w:val="0"/>
                <w:numId w:val="2"/>
              </w:numPr>
              <w:rPr>
                <w:rFonts w:cs="Arial"/>
              </w:rPr>
            </w:pPr>
            <w:r>
              <w:rPr>
                <w:rFonts w:cs="Arial"/>
              </w:rPr>
              <w:t>Het aanbestedingsdocument;</w:t>
            </w:r>
          </w:p>
          <w:p w14:paraId="5DE4C28D" w14:textId="77777777" w:rsidR="003D7E68" w:rsidRPr="00F760FB" w:rsidRDefault="003D7E68" w:rsidP="003D7E68">
            <w:pPr>
              <w:numPr>
                <w:ilvl w:val="0"/>
                <w:numId w:val="2"/>
              </w:numPr>
              <w:rPr>
                <w:rFonts w:cs="Arial"/>
              </w:rPr>
            </w:pPr>
            <w:r w:rsidRPr="00F760FB">
              <w:rPr>
                <w:rFonts w:cs="Arial"/>
              </w:rPr>
              <w:t xml:space="preserve">De ingediende inschrijving van de </w:t>
            </w:r>
            <w:r>
              <w:rPr>
                <w:rFonts w:cs="Arial"/>
              </w:rPr>
              <w:t>ON</w:t>
            </w:r>
            <w:r w:rsidRPr="00F760FB">
              <w:rPr>
                <w:rFonts w:cs="Arial"/>
              </w:rPr>
              <w:t>.</w:t>
            </w:r>
          </w:p>
        </w:tc>
        <w:tc>
          <w:tcPr>
            <w:tcW w:w="568" w:type="dxa"/>
            <w:tcBorders>
              <w:bottom w:val="single" w:sz="4" w:space="0" w:color="auto"/>
            </w:tcBorders>
          </w:tcPr>
          <w:p w14:paraId="2C0876C9" w14:textId="77777777" w:rsidR="003D7E68" w:rsidRPr="00F760FB" w:rsidRDefault="003D7E68" w:rsidP="009B7101">
            <w:pPr>
              <w:jc w:val="center"/>
              <w:rPr>
                <w:rFonts w:cs="Arial"/>
              </w:rPr>
            </w:pPr>
            <w:r w:rsidRPr="00F760FB">
              <w:rPr>
                <w:rFonts w:cs="Arial"/>
              </w:rPr>
              <w:t>Ja</w:t>
            </w:r>
          </w:p>
          <w:p w14:paraId="5BC1D582" w14:textId="77777777" w:rsidR="003D7E68" w:rsidRPr="00F760FB" w:rsidRDefault="003D7E68" w:rsidP="009B7101">
            <w:pPr>
              <w:spacing w:line="240" w:lineRule="auto"/>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Borders>
              <w:bottom w:val="single" w:sz="4" w:space="0" w:color="auto"/>
            </w:tcBorders>
          </w:tcPr>
          <w:p w14:paraId="3628C9EC" w14:textId="77777777" w:rsidR="003D7E68" w:rsidRPr="00F760FB" w:rsidRDefault="003D7E68" w:rsidP="009B7101">
            <w:pPr>
              <w:jc w:val="center"/>
              <w:rPr>
                <w:rFonts w:cs="Arial"/>
              </w:rPr>
            </w:pPr>
            <w:r w:rsidRPr="00F760FB">
              <w:rPr>
                <w:rFonts w:cs="Arial"/>
              </w:rPr>
              <w:t>Nee</w:t>
            </w:r>
          </w:p>
          <w:p w14:paraId="55D73993" w14:textId="77777777" w:rsidR="003D7E68" w:rsidRPr="00F760FB" w:rsidRDefault="003D7E68" w:rsidP="009B7101">
            <w:pPr>
              <w:spacing w:line="240" w:lineRule="auto"/>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3D7E68" w:rsidRPr="00B41675" w14:paraId="16674D2A" w14:textId="77777777" w:rsidTr="009B7101">
        <w:trPr>
          <w:cantSplit/>
        </w:trPr>
        <w:tc>
          <w:tcPr>
            <w:tcW w:w="637" w:type="dxa"/>
            <w:shd w:val="clear" w:color="auto" w:fill="auto"/>
          </w:tcPr>
          <w:p w14:paraId="793817A9" w14:textId="77777777" w:rsidR="003D7E68" w:rsidRPr="00B41675" w:rsidRDefault="003D7E68" w:rsidP="003D7E68">
            <w:pPr>
              <w:pStyle w:val="Lijstalinea"/>
              <w:numPr>
                <w:ilvl w:val="0"/>
                <w:numId w:val="3"/>
              </w:numPr>
              <w:jc w:val="center"/>
              <w:rPr>
                <w:rFonts w:cs="Arial"/>
              </w:rPr>
            </w:pPr>
          </w:p>
        </w:tc>
        <w:tc>
          <w:tcPr>
            <w:tcW w:w="7229" w:type="dxa"/>
          </w:tcPr>
          <w:p w14:paraId="77F0BA5C" w14:textId="77777777" w:rsidR="003D7E68" w:rsidRPr="00B41675" w:rsidRDefault="003D7E68" w:rsidP="009B7101">
            <w:pPr>
              <w:rPr>
                <w:rFonts w:cs="Arial"/>
              </w:rPr>
            </w:pPr>
            <w:r w:rsidRPr="00773DB3">
              <w:rPr>
                <w:rFonts w:cs="Arial"/>
              </w:rPr>
              <w:t>De inschrijver heeft zijn prijs gebaseerd op de inhoud van dit aanbestedingsdocument, de eventuele nota(‘s) van inlichtingen en bijbehorende bijlagen. Na opdracht kan de ON geen meerwerkkosten opvoeren van werkzaamheden die op enigerlei wijze te herleiden zijn uit deze documenten en/of een goede werking van het gevraagde.</w:t>
            </w:r>
          </w:p>
        </w:tc>
        <w:tc>
          <w:tcPr>
            <w:tcW w:w="568" w:type="dxa"/>
          </w:tcPr>
          <w:p w14:paraId="692A40F3" w14:textId="77777777" w:rsidR="003D7E68" w:rsidRPr="00F760FB" w:rsidRDefault="003D7E68" w:rsidP="009B7101">
            <w:pPr>
              <w:jc w:val="center"/>
              <w:rPr>
                <w:rFonts w:cs="Arial"/>
              </w:rPr>
            </w:pPr>
            <w:r w:rsidRPr="00F760FB">
              <w:rPr>
                <w:rFonts w:cs="Arial"/>
              </w:rPr>
              <w:t>Ja</w:t>
            </w:r>
          </w:p>
          <w:p w14:paraId="150A88EA" w14:textId="77777777" w:rsidR="003D7E68" w:rsidRPr="00F760FB" w:rsidRDefault="003D7E68" w:rsidP="009B7101">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Pr>
          <w:p w14:paraId="50333C4B" w14:textId="77777777" w:rsidR="003D7E68" w:rsidRPr="00F760FB" w:rsidRDefault="003D7E68" w:rsidP="009B7101">
            <w:pPr>
              <w:jc w:val="center"/>
              <w:rPr>
                <w:rFonts w:cs="Arial"/>
              </w:rPr>
            </w:pPr>
            <w:r w:rsidRPr="00F760FB">
              <w:rPr>
                <w:rFonts w:cs="Arial"/>
              </w:rPr>
              <w:t>Nee</w:t>
            </w:r>
          </w:p>
          <w:p w14:paraId="589CE76E" w14:textId="77777777" w:rsidR="003D7E68" w:rsidRPr="00F760FB" w:rsidRDefault="003D7E68" w:rsidP="009B7101">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3D7E68" w:rsidRPr="00B41675" w14:paraId="2A051568" w14:textId="77777777" w:rsidTr="009B7101">
        <w:trPr>
          <w:cantSplit/>
        </w:trPr>
        <w:tc>
          <w:tcPr>
            <w:tcW w:w="637" w:type="dxa"/>
            <w:shd w:val="clear" w:color="auto" w:fill="auto"/>
          </w:tcPr>
          <w:p w14:paraId="140814CF" w14:textId="77777777" w:rsidR="003D7E68" w:rsidRPr="00B41675" w:rsidRDefault="003D7E68" w:rsidP="003D7E68">
            <w:pPr>
              <w:pStyle w:val="Lijstalinea"/>
              <w:numPr>
                <w:ilvl w:val="0"/>
                <w:numId w:val="3"/>
              </w:numPr>
              <w:jc w:val="center"/>
              <w:rPr>
                <w:rFonts w:cs="Arial"/>
              </w:rPr>
            </w:pPr>
          </w:p>
        </w:tc>
        <w:tc>
          <w:tcPr>
            <w:tcW w:w="7229" w:type="dxa"/>
          </w:tcPr>
          <w:p w14:paraId="151306CB" w14:textId="77777777" w:rsidR="003D7E68" w:rsidRPr="00B41675" w:rsidRDefault="003D7E68" w:rsidP="009B7101">
            <w:pPr>
              <w:rPr>
                <w:rFonts w:cs="Arial"/>
              </w:rPr>
            </w:pPr>
            <w:r w:rsidRPr="00773DB3">
              <w:rPr>
                <w:rFonts w:cs="Arial"/>
              </w:rPr>
              <w:t xml:space="preserve">Indien de inschrijver signaleert dat er werkzaamheden buiten de scope benodigd zijn, </w:t>
            </w:r>
            <w:r>
              <w:rPr>
                <w:rFonts w:cs="Arial"/>
              </w:rPr>
              <w:t>die</w:t>
            </w:r>
            <w:r w:rsidRPr="00773DB3">
              <w:rPr>
                <w:rFonts w:cs="Arial"/>
              </w:rPr>
              <w:t xml:space="preserve"> niet in de opdracht zijn inbegrepen dan wordt hij uitdrukkelijk verzocht dit vroegtijdig te melden, bij voorkeur met een inschatting van de meerkosten.</w:t>
            </w:r>
          </w:p>
        </w:tc>
        <w:tc>
          <w:tcPr>
            <w:tcW w:w="568" w:type="dxa"/>
          </w:tcPr>
          <w:p w14:paraId="15F85910" w14:textId="77777777" w:rsidR="003D7E68" w:rsidRPr="00F760FB" w:rsidRDefault="003D7E68" w:rsidP="009B7101">
            <w:pPr>
              <w:jc w:val="center"/>
              <w:rPr>
                <w:rFonts w:cs="Arial"/>
              </w:rPr>
            </w:pPr>
            <w:r w:rsidRPr="00F760FB">
              <w:rPr>
                <w:rFonts w:cs="Arial"/>
              </w:rPr>
              <w:t>Ja</w:t>
            </w:r>
          </w:p>
          <w:p w14:paraId="737D80F1" w14:textId="77777777" w:rsidR="003D7E68" w:rsidRPr="00F760FB" w:rsidRDefault="003D7E68" w:rsidP="009B7101">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Pr>
          <w:p w14:paraId="30C89E5B" w14:textId="77777777" w:rsidR="003D7E68" w:rsidRPr="00F760FB" w:rsidRDefault="003D7E68" w:rsidP="009B7101">
            <w:pPr>
              <w:jc w:val="center"/>
              <w:rPr>
                <w:rFonts w:cs="Arial"/>
              </w:rPr>
            </w:pPr>
            <w:r w:rsidRPr="00F760FB">
              <w:rPr>
                <w:rFonts w:cs="Arial"/>
              </w:rPr>
              <w:t>Nee</w:t>
            </w:r>
          </w:p>
          <w:p w14:paraId="1B6FC5D4" w14:textId="77777777" w:rsidR="003D7E68" w:rsidRPr="00F760FB" w:rsidRDefault="003D7E68" w:rsidP="009B7101">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3D7E68" w:rsidRPr="00F760FB" w14:paraId="66043D83" w14:textId="77777777" w:rsidTr="009B7101">
        <w:trPr>
          <w:cantSplit/>
          <w:trHeight w:val="488"/>
        </w:trPr>
        <w:tc>
          <w:tcPr>
            <w:tcW w:w="637" w:type="dxa"/>
            <w:tcBorders>
              <w:bottom w:val="single" w:sz="4" w:space="0" w:color="auto"/>
            </w:tcBorders>
            <w:shd w:val="clear" w:color="auto" w:fill="auto"/>
          </w:tcPr>
          <w:p w14:paraId="201303E2" w14:textId="77777777" w:rsidR="003D7E68" w:rsidRPr="00F760FB" w:rsidRDefault="003D7E68" w:rsidP="003D7E68">
            <w:pPr>
              <w:pStyle w:val="Lijstalinea"/>
              <w:numPr>
                <w:ilvl w:val="0"/>
                <w:numId w:val="3"/>
              </w:numPr>
              <w:jc w:val="center"/>
              <w:rPr>
                <w:rFonts w:cs="Arial"/>
              </w:rPr>
            </w:pPr>
          </w:p>
        </w:tc>
        <w:tc>
          <w:tcPr>
            <w:tcW w:w="7229" w:type="dxa"/>
            <w:tcBorders>
              <w:bottom w:val="single" w:sz="4" w:space="0" w:color="auto"/>
            </w:tcBorders>
          </w:tcPr>
          <w:p w14:paraId="1488CB6C" w14:textId="77777777" w:rsidR="003D7E68" w:rsidRPr="002E37B3" w:rsidRDefault="003D7E68" w:rsidP="009B7101">
            <w:pPr>
              <w:rPr>
                <w:rFonts w:cs="Arial"/>
              </w:rPr>
            </w:pPr>
            <w:r w:rsidRPr="00235C66">
              <w:rPr>
                <w:rFonts w:cs="Arial"/>
              </w:rPr>
              <w:t>Op de opdracht zijn de “Algemene Inkoopvoorwaarden (AIV) leveringen en diensten gemeente Ede - VNG Model van toepassing.</w:t>
            </w:r>
          </w:p>
        </w:tc>
        <w:tc>
          <w:tcPr>
            <w:tcW w:w="568" w:type="dxa"/>
            <w:tcBorders>
              <w:bottom w:val="single" w:sz="4" w:space="0" w:color="auto"/>
            </w:tcBorders>
          </w:tcPr>
          <w:p w14:paraId="5EF0AB4D" w14:textId="77777777" w:rsidR="003D7E68" w:rsidRPr="00F760FB" w:rsidRDefault="003D7E68" w:rsidP="009B7101">
            <w:pPr>
              <w:jc w:val="center"/>
              <w:rPr>
                <w:rFonts w:cs="Arial"/>
              </w:rPr>
            </w:pPr>
            <w:r w:rsidRPr="00F760FB">
              <w:rPr>
                <w:rFonts w:cs="Arial"/>
              </w:rPr>
              <w:t>Ja</w:t>
            </w:r>
          </w:p>
          <w:p w14:paraId="51E8843C" w14:textId="77777777" w:rsidR="003D7E68" w:rsidRPr="00F760FB" w:rsidRDefault="003D7E68" w:rsidP="009B7101">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Borders>
              <w:bottom w:val="single" w:sz="4" w:space="0" w:color="auto"/>
            </w:tcBorders>
          </w:tcPr>
          <w:p w14:paraId="6025D4C7" w14:textId="77777777" w:rsidR="003D7E68" w:rsidRPr="00F760FB" w:rsidRDefault="003D7E68" w:rsidP="009B7101">
            <w:pPr>
              <w:jc w:val="center"/>
              <w:rPr>
                <w:rFonts w:cs="Arial"/>
              </w:rPr>
            </w:pPr>
            <w:r w:rsidRPr="00F760FB">
              <w:rPr>
                <w:rFonts w:cs="Arial"/>
              </w:rPr>
              <w:t>Nee</w:t>
            </w:r>
          </w:p>
          <w:p w14:paraId="2660AE1C" w14:textId="77777777" w:rsidR="003D7E68" w:rsidRPr="00F760FB" w:rsidRDefault="003D7E68" w:rsidP="009B7101">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3D7E68" w:rsidRPr="00910EA5" w14:paraId="0AA4C6CB" w14:textId="77777777" w:rsidTr="009B7101">
        <w:trPr>
          <w:cantSplit/>
        </w:trPr>
        <w:tc>
          <w:tcPr>
            <w:tcW w:w="9001" w:type="dxa"/>
            <w:gridSpan w:val="4"/>
            <w:shd w:val="clear" w:color="auto" w:fill="BFBFBF"/>
          </w:tcPr>
          <w:p w14:paraId="4BB8C685" w14:textId="77777777" w:rsidR="003D7E68" w:rsidRPr="00F8654A" w:rsidRDefault="003D7E68" w:rsidP="009B7101">
            <w:pPr>
              <w:keepNext/>
              <w:rPr>
                <w:rFonts w:cs="Arial"/>
                <w:b/>
              </w:rPr>
            </w:pPr>
            <w:r>
              <w:rPr>
                <w:rFonts w:cs="Arial"/>
                <w:b/>
              </w:rPr>
              <w:t>Personeel</w:t>
            </w:r>
          </w:p>
        </w:tc>
      </w:tr>
      <w:tr w:rsidR="003D7E68" w:rsidRPr="00F760FB" w14:paraId="1C770780" w14:textId="77777777" w:rsidTr="009B7101">
        <w:trPr>
          <w:cantSplit/>
          <w:trHeight w:val="488"/>
        </w:trPr>
        <w:tc>
          <w:tcPr>
            <w:tcW w:w="637" w:type="dxa"/>
            <w:shd w:val="clear" w:color="auto" w:fill="auto"/>
          </w:tcPr>
          <w:p w14:paraId="6E6B117E" w14:textId="77777777" w:rsidR="003D7E68" w:rsidRPr="00F760FB" w:rsidRDefault="003D7E68" w:rsidP="003D7E68">
            <w:pPr>
              <w:pStyle w:val="Lijstalinea"/>
              <w:numPr>
                <w:ilvl w:val="0"/>
                <w:numId w:val="3"/>
              </w:numPr>
              <w:jc w:val="center"/>
              <w:rPr>
                <w:rFonts w:cs="Arial"/>
              </w:rPr>
            </w:pPr>
            <w:bookmarkStart w:id="13" w:name="_Hlk99963158"/>
          </w:p>
        </w:tc>
        <w:tc>
          <w:tcPr>
            <w:tcW w:w="7229" w:type="dxa"/>
          </w:tcPr>
          <w:p w14:paraId="1C8AEE03" w14:textId="77777777" w:rsidR="003D7E68"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rsidRPr="007846D0">
              <w:t>Opleiding en vaardigheden in te zetten medewerkers</w:t>
            </w:r>
            <w:r>
              <w:t>.</w:t>
            </w:r>
          </w:p>
          <w:p w14:paraId="18D99779" w14:textId="77777777" w:rsidR="003D7E68" w:rsidRPr="00F760FB"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Naast de inzet van vakbekwaam, geschoold en betrouwbaar personeel is inzet van medewerkers die representatief, communicatief vaardig, proactief, integer en discreet zijn een vereiste. Voor representativiteit geldt dat het aan Opdrachtgever is om te beoordelen of in te zetten medewerkers voldoen aan de representativiteit zoals verlangd mag worden in deze omgeving.</w:t>
            </w:r>
          </w:p>
        </w:tc>
        <w:tc>
          <w:tcPr>
            <w:tcW w:w="568" w:type="dxa"/>
          </w:tcPr>
          <w:p w14:paraId="6E94C124" w14:textId="77777777" w:rsidR="003D7E68" w:rsidRPr="00886C5B" w:rsidRDefault="003D7E68" w:rsidP="009B7101">
            <w:pPr>
              <w:jc w:val="center"/>
              <w:rPr>
                <w:rFonts w:cs="Arial"/>
              </w:rPr>
            </w:pPr>
            <w:r w:rsidRPr="00886C5B">
              <w:rPr>
                <w:rFonts w:cs="Arial"/>
              </w:rPr>
              <w:t>Ja</w:t>
            </w:r>
          </w:p>
          <w:p w14:paraId="5BC26728" w14:textId="77777777" w:rsidR="003D7E68" w:rsidRPr="00886C5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4BFC44B8" w14:textId="77777777" w:rsidR="003D7E68" w:rsidRPr="00886C5B" w:rsidRDefault="003D7E68" w:rsidP="009B7101">
            <w:pPr>
              <w:jc w:val="center"/>
              <w:rPr>
                <w:rFonts w:cs="Arial"/>
              </w:rPr>
            </w:pPr>
            <w:r w:rsidRPr="00886C5B">
              <w:rPr>
                <w:rFonts w:cs="Arial"/>
              </w:rPr>
              <w:t>Nee</w:t>
            </w:r>
          </w:p>
          <w:p w14:paraId="27E522DC" w14:textId="77777777" w:rsidR="003D7E68" w:rsidRPr="00F760F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3D7E68" w:rsidRPr="00F760FB" w14:paraId="295EAC1E" w14:textId="77777777" w:rsidTr="009B7101">
        <w:trPr>
          <w:cantSplit/>
          <w:trHeight w:val="488"/>
        </w:trPr>
        <w:tc>
          <w:tcPr>
            <w:tcW w:w="637" w:type="dxa"/>
            <w:shd w:val="clear" w:color="auto" w:fill="auto"/>
          </w:tcPr>
          <w:p w14:paraId="1D67681C" w14:textId="77777777" w:rsidR="003D7E68" w:rsidRPr="00F760FB" w:rsidRDefault="003D7E68" w:rsidP="003D7E68">
            <w:pPr>
              <w:pStyle w:val="Lijstalinea"/>
              <w:numPr>
                <w:ilvl w:val="0"/>
                <w:numId w:val="3"/>
              </w:numPr>
              <w:jc w:val="center"/>
              <w:rPr>
                <w:rFonts w:cs="Arial"/>
              </w:rPr>
            </w:pPr>
          </w:p>
        </w:tc>
        <w:tc>
          <w:tcPr>
            <w:tcW w:w="7229" w:type="dxa"/>
          </w:tcPr>
          <w:p w14:paraId="2311ACE7" w14:textId="77777777" w:rsidR="003D7E68" w:rsidRPr="007A118F"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Voor medewerkers die</w:t>
            </w:r>
            <w:r>
              <w:rPr>
                <w:rFonts w:cs="Arial"/>
              </w:rPr>
              <w:t xml:space="preserve"> bij de gemeente Ede</w:t>
            </w:r>
            <w:r w:rsidRPr="007A118F">
              <w:rPr>
                <w:rFonts w:cs="Arial"/>
              </w:rPr>
              <w:t xml:space="preserve"> ingezet worden geldt dat deze vaardigheden ten behoeve van beveiliging en gastvrijheid moeten bezitten en deze op de juiste momenten in moeten kunnen zetten.</w:t>
            </w:r>
          </w:p>
          <w:p w14:paraId="7822CC44" w14:textId="77777777" w:rsidR="003D7E68" w:rsidRPr="00F760FB"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 xml:space="preserve">In te zetten medewerkers dienen in het bezit te zijn van een diploma Beveiliger MBO niveau 2 of gelijkwaardig. Daarnaast dienen </w:t>
            </w:r>
            <w:r>
              <w:rPr>
                <w:rFonts w:cs="Arial"/>
              </w:rPr>
              <w:t xml:space="preserve">alle </w:t>
            </w:r>
            <w:r w:rsidRPr="007A118F">
              <w:rPr>
                <w:rFonts w:cs="Arial"/>
              </w:rPr>
              <w:t xml:space="preserve">medewerkers </w:t>
            </w:r>
            <w:r>
              <w:rPr>
                <w:rFonts w:cs="Arial"/>
              </w:rPr>
              <w:t xml:space="preserve">die ingezet worden bij gemeente Ede </w:t>
            </w:r>
            <w:r w:rsidRPr="007A118F">
              <w:rPr>
                <w:rFonts w:cs="Arial"/>
              </w:rPr>
              <w:t>te beschikken over een diploma BHV (inclusief AED en LEH).</w:t>
            </w:r>
          </w:p>
        </w:tc>
        <w:tc>
          <w:tcPr>
            <w:tcW w:w="568" w:type="dxa"/>
          </w:tcPr>
          <w:p w14:paraId="6A034F4D" w14:textId="77777777" w:rsidR="003D7E68" w:rsidRPr="00886C5B" w:rsidRDefault="003D7E68" w:rsidP="009B7101">
            <w:pPr>
              <w:jc w:val="center"/>
              <w:rPr>
                <w:rFonts w:cs="Arial"/>
              </w:rPr>
            </w:pPr>
            <w:r w:rsidRPr="00886C5B">
              <w:rPr>
                <w:rFonts w:cs="Arial"/>
              </w:rPr>
              <w:t>Ja</w:t>
            </w:r>
          </w:p>
          <w:p w14:paraId="1C062DE4" w14:textId="77777777" w:rsidR="003D7E68" w:rsidRPr="00886C5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341B5367" w14:textId="77777777" w:rsidR="003D7E68" w:rsidRPr="00886C5B" w:rsidRDefault="003D7E68" w:rsidP="009B7101">
            <w:pPr>
              <w:jc w:val="center"/>
              <w:rPr>
                <w:rFonts w:cs="Arial"/>
              </w:rPr>
            </w:pPr>
            <w:r w:rsidRPr="00886C5B">
              <w:rPr>
                <w:rFonts w:cs="Arial"/>
              </w:rPr>
              <w:t>Nee</w:t>
            </w:r>
          </w:p>
          <w:p w14:paraId="175B6C83" w14:textId="77777777" w:rsidR="003D7E68" w:rsidRPr="00F760F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bookmarkEnd w:id="13"/>
      <w:tr w:rsidR="003D7E68" w:rsidRPr="00F760FB" w14:paraId="15D36522" w14:textId="77777777" w:rsidTr="009B7101">
        <w:trPr>
          <w:cantSplit/>
          <w:trHeight w:val="488"/>
        </w:trPr>
        <w:tc>
          <w:tcPr>
            <w:tcW w:w="637" w:type="dxa"/>
            <w:shd w:val="clear" w:color="auto" w:fill="auto"/>
          </w:tcPr>
          <w:p w14:paraId="2FFDBC2A" w14:textId="77777777" w:rsidR="003D7E68" w:rsidRPr="00F760FB" w:rsidRDefault="003D7E68" w:rsidP="003D7E68">
            <w:pPr>
              <w:pStyle w:val="Lijstalinea"/>
              <w:numPr>
                <w:ilvl w:val="0"/>
                <w:numId w:val="3"/>
              </w:numPr>
              <w:jc w:val="center"/>
              <w:rPr>
                <w:rFonts w:cs="Arial"/>
              </w:rPr>
            </w:pPr>
          </w:p>
        </w:tc>
        <w:tc>
          <w:tcPr>
            <w:tcW w:w="7229" w:type="dxa"/>
          </w:tcPr>
          <w:p w14:paraId="342852C0" w14:textId="77777777" w:rsidR="003D7E68" w:rsidRPr="007A118F"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Representativiteit en taalvaardigheid medewerkers</w:t>
            </w:r>
          </w:p>
          <w:p w14:paraId="09FB7222" w14:textId="77777777" w:rsidR="003D7E68" w:rsidRPr="00F760FB"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Medewerkers van de Opdrachtnemer zijn tijdens de uitvoering van de werkzaamheden duidelijk herkenbaar gekleed in uniforme, correcte en schone bedrijfskleding. Het uniform van de functionaris dient voorzien te zijn van het vignet ‘V’. Medewerkers die niet aan deze eis voldoen, kunnen worden geweigerd.</w:t>
            </w:r>
          </w:p>
        </w:tc>
        <w:tc>
          <w:tcPr>
            <w:tcW w:w="568" w:type="dxa"/>
          </w:tcPr>
          <w:p w14:paraId="0E5648CA" w14:textId="77777777" w:rsidR="003D7E68" w:rsidRPr="00886C5B" w:rsidRDefault="003D7E68" w:rsidP="009B7101">
            <w:pPr>
              <w:jc w:val="center"/>
              <w:rPr>
                <w:rFonts w:cs="Arial"/>
              </w:rPr>
            </w:pPr>
            <w:r w:rsidRPr="00886C5B">
              <w:rPr>
                <w:rFonts w:cs="Arial"/>
              </w:rPr>
              <w:t>Ja</w:t>
            </w:r>
          </w:p>
          <w:p w14:paraId="1F3316F8" w14:textId="77777777" w:rsidR="003D7E68" w:rsidRPr="00886C5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0604FAAB" w14:textId="77777777" w:rsidR="003D7E68" w:rsidRPr="00886C5B" w:rsidRDefault="003D7E68" w:rsidP="009B7101">
            <w:pPr>
              <w:jc w:val="center"/>
              <w:rPr>
                <w:rFonts w:cs="Arial"/>
              </w:rPr>
            </w:pPr>
            <w:r w:rsidRPr="00886C5B">
              <w:rPr>
                <w:rFonts w:cs="Arial"/>
              </w:rPr>
              <w:t>Nee</w:t>
            </w:r>
          </w:p>
          <w:p w14:paraId="08112C0B" w14:textId="77777777" w:rsidR="003D7E68" w:rsidRPr="00F760F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3D7E68" w:rsidRPr="00F760FB" w14:paraId="40F2B443" w14:textId="77777777" w:rsidTr="009B7101">
        <w:trPr>
          <w:cantSplit/>
          <w:trHeight w:val="488"/>
        </w:trPr>
        <w:tc>
          <w:tcPr>
            <w:tcW w:w="637" w:type="dxa"/>
            <w:shd w:val="clear" w:color="auto" w:fill="auto"/>
          </w:tcPr>
          <w:p w14:paraId="69DB9999" w14:textId="77777777" w:rsidR="003D7E68" w:rsidRPr="00F760FB" w:rsidRDefault="003D7E68" w:rsidP="003D7E68">
            <w:pPr>
              <w:pStyle w:val="Lijstalinea"/>
              <w:numPr>
                <w:ilvl w:val="0"/>
                <w:numId w:val="3"/>
              </w:numPr>
              <w:jc w:val="center"/>
              <w:rPr>
                <w:rFonts w:cs="Arial"/>
              </w:rPr>
            </w:pPr>
          </w:p>
        </w:tc>
        <w:tc>
          <w:tcPr>
            <w:tcW w:w="7229" w:type="dxa"/>
          </w:tcPr>
          <w:p w14:paraId="28A07107" w14:textId="77777777" w:rsidR="003D7E68" w:rsidRPr="00F760FB"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Medewerkers van de Opdrachtnemer beheersen de Nederlandse taal in woord en geschrift op B2-niveau1 en tenminste in de mate die nodig is voor het goed kunnen uitvoeren van de werkzaamheden. Kan in vloeiend en vlot Nederlands reageren zó dat een normale informatie-uitwisseling met moedertaalsprekers mogelijk is zonder dat dit voor één van de partijen inspanningen met zich meebrengt.</w:t>
            </w:r>
          </w:p>
        </w:tc>
        <w:tc>
          <w:tcPr>
            <w:tcW w:w="568" w:type="dxa"/>
          </w:tcPr>
          <w:p w14:paraId="2E1CE958" w14:textId="77777777" w:rsidR="003D7E68" w:rsidRPr="00886C5B" w:rsidRDefault="003D7E68" w:rsidP="009B7101">
            <w:pPr>
              <w:jc w:val="center"/>
              <w:rPr>
                <w:rFonts w:cs="Arial"/>
              </w:rPr>
            </w:pPr>
            <w:r w:rsidRPr="00886C5B">
              <w:rPr>
                <w:rFonts w:cs="Arial"/>
              </w:rPr>
              <w:t>Ja</w:t>
            </w:r>
          </w:p>
          <w:p w14:paraId="2630999B" w14:textId="77777777" w:rsidR="003D7E68" w:rsidRPr="00886C5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31819179" w14:textId="77777777" w:rsidR="003D7E68" w:rsidRPr="00886C5B" w:rsidRDefault="003D7E68" w:rsidP="009B7101">
            <w:pPr>
              <w:jc w:val="center"/>
              <w:rPr>
                <w:rFonts w:cs="Arial"/>
              </w:rPr>
            </w:pPr>
            <w:r w:rsidRPr="00886C5B">
              <w:rPr>
                <w:rFonts w:cs="Arial"/>
              </w:rPr>
              <w:t>Nee</w:t>
            </w:r>
          </w:p>
          <w:p w14:paraId="52B69158" w14:textId="77777777" w:rsidR="003D7E68" w:rsidRPr="00F760F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3D7E68" w:rsidRPr="00F760FB" w14:paraId="7391BF59" w14:textId="77777777" w:rsidTr="009B7101">
        <w:trPr>
          <w:cantSplit/>
          <w:trHeight w:val="488"/>
        </w:trPr>
        <w:tc>
          <w:tcPr>
            <w:tcW w:w="637" w:type="dxa"/>
            <w:shd w:val="clear" w:color="auto" w:fill="auto"/>
          </w:tcPr>
          <w:p w14:paraId="39FA3945" w14:textId="77777777" w:rsidR="003D7E68" w:rsidRPr="00F760FB" w:rsidRDefault="003D7E68" w:rsidP="003D7E68">
            <w:pPr>
              <w:pStyle w:val="Lijstalinea"/>
              <w:numPr>
                <w:ilvl w:val="0"/>
                <w:numId w:val="3"/>
              </w:numPr>
              <w:jc w:val="center"/>
              <w:rPr>
                <w:rFonts w:cs="Arial"/>
              </w:rPr>
            </w:pPr>
          </w:p>
        </w:tc>
        <w:tc>
          <w:tcPr>
            <w:tcW w:w="7229" w:type="dxa"/>
          </w:tcPr>
          <w:p w14:paraId="4F73D81E" w14:textId="77777777" w:rsidR="003D7E68" w:rsidRPr="007A118F"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Integriteit, legaliteit en volledige betrouwbaarheid</w:t>
            </w:r>
          </w:p>
          <w:p w14:paraId="2A36DEC0" w14:textId="77777777" w:rsidR="003D7E68" w:rsidRPr="00F760FB"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Personeel van de Opdrachtnemer dient integer en volledig betrouwbaar te zijn. De in te zetten medewerkers hebben de justitiële screening ondergaan en zijn hierdoor in het bezit van een legitimatiebewijs beveiliging (grijze pas). Opdrachtgever verlangd dat Opdrachtnemer zorgdraagt voor de 3 jaarlijkse vernieuwing van het legitimatiebewijs (grijze pas). Van iedere nieuw legitimatiebewijs (grijze pas) wordt per direct een kopie aangeleverd aan Opdrachtnemer. De kosten hiervan zijn voor rekening van de Opdrachtnemer.</w:t>
            </w:r>
          </w:p>
        </w:tc>
        <w:tc>
          <w:tcPr>
            <w:tcW w:w="568" w:type="dxa"/>
          </w:tcPr>
          <w:p w14:paraId="160C3C27" w14:textId="77777777" w:rsidR="003D7E68" w:rsidRPr="00886C5B" w:rsidRDefault="003D7E68" w:rsidP="009B7101">
            <w:pPr>
              <w:jc w:val="center"/>
              <w:rPr>
                <w:rFonts w:cs="Arial"/>
              </w:rPr>
            </w:pPr>
            <w:r w:rsidRPr="00886C5B">
              <w:rPr>
                <w:rFonts w:cs="Arial"/>
              </w:rPr>
              <w:t>Ja</w:t>
            </w:r>
          </w:p>
          <w:p w14:paraId="6E6C53D2" w14:textId="77777777" w:rsidR="003D7E68" w:rsidRPr="00886C5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4CD88D35" w14:textId="77777777" w:rsidR="003D7E68" w:rsidRPr="00886C5B" w:rsidRDefault="003D7E68" w:rsidP="009B7101">
            <w:pPr>
              <w:jc w:val="center"/>
              <w:rPr>
                <w:rFonts w:cs="Arial"/>
              </w:rPr>
            </w:pPr>
            <w:r w:rsidRPr="00886C5B">
              <w:rPr>
                <w:rFonts w:cs="Arial"/>
              </w:rPr>
              <w:t>Nee</w:t>
            </w:r>
          </w:p>
          <w:p w14:paraId="2AAE1614" w14:textId="77777777" w:rsidR="003D7E68" w:rsidRPr="00F760F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3D7E68" w:rsidRPr="00F760FB" w14:paraId="1037C234" w14:textId="77777777" w:rsidTr="009B7101">
        <w:trPr>
          <w:cantSplit/>
          <w:trHeight w:val="488"/>
        </w:trPr>
        <w:tc>
          <w:tcPr>
            <w:tcW w:w="637" w:type="dxa"/>
            <w:shd w:val="clear" w:color="auto" w:fill="auto"/>
          </w:tcPr>
          <w:p w14:paraId="3966C17A" w14:textId="77777777" w:rsidR="003D7E68" w:rsidRPr="00F760FB" w:rsidRDefault="003D7E68" w:rsidP="003D7E68">
            <w:pPr>
              <w:pStyle w:val="Lijstalinea"/>
              <w:numPr>
                <w:ilvl w:val="0"/>
                <w:numId w:val="3"/>
              </w:numPr>
              <w:jc w:val="center"/>
              <w:rPr>
                <w:rFonts w:cs="Arial"/>
              </w:rPr>
            </w:pPr>
          </w:p>
        </w:tc>
        <w:tc>
          <w:tcPr>
            <w:tcW w:w="7229" w:type="dxa"/>
          </w:tcPr>
          <w:p w14:paraId="361940CF" w14:textId="77777777" w:rsidR="003D7E68" w:rsidRPr="00F760FB"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De Opdrachtnemer beschikt daarnaast over adresgegevens, BSN</w:t>
            </w:r>
            <w:r>
              <w:rPr>
                <w:rFonts w:cs="Arial"/>
              </w:rPr>
              <w:t xml:space="preserve"> </w:t>
            </w:r>
            <w:r w:rsidRPr="007A118F">
              <w:rPr>
                <w:rFonts w:cs="Arial"/>
              </w:rPr>
              <w:t>nummer, kopieën van geldige identiteitspapieren (verblijfs- en tewerkstellingsvergunning indien niet in het bezit van Nederlands paspoort en geboren buiten de EU) van de bij de Opdrachtgever in te zetten medewerkers. De Opdrachtgever kan de Opdrachtnemer verzoeken persoonsgegevens van het in te zetten personeel aan te leveren voor een veiligheidscheck en/of –onderzoek.</w:t>
            </w:r>
          </w:p>
        </w:tc>
        <w:tc>
          <w:tcPr>
            <w:tcW w:w="568" w:type="dxa"/>
          </w:tcPr>
          <w:p w14:paraId="01D816BA" w14:textId="77777777" w:rsidR="003D7E68" w:rsidRPr="00886C5B" w:rsidRDefault="003D7E68" w:rsidP="009B7101">
            <w:pPr>
              <w:jc w:val="center"/>
              <w:rPr>
                <w:rFonts w:cs="Arial"/>
              </w:rPr>
            </w:pPr>
            <w:r w:rsidRPr="00886C5B">
              <w:rPr>
                <w:rFonts w:cs="Arial"/>
              </w:rPr>
              <w:t>Ja</w:t>
            </w:r>
          </w:p>
          <w:p w14:paraId="59EC82A9" w14:textId="77777777" w:rsidR="003D7E68" w:rsidRPr="00886C5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615D63DD" w14:textId="77777777" w:rsidR="003D7E68" w:rsidRPr="00886C5B" w:rsidRDefault="003D7E68" w:rsidP="009B7101">
            <w:pPr>
              <w:jc w:val="center"/>
              <w:rPr>
                <w:rFonts w:cs="Arial"/>
              </w:rPr>
            </w:pPr>
            <w:r w:rsidRPr="00886C5B">
              <w:rPr>
                <w:rFonts w:cs="Arial"/>
              </w:rPr>
              <w:t>Nee</w:t>
            </w:r>
          </w:p>
          <w:p w14:paraId="56CCF74A" w14:textId="77777777" w:rsidR="003D7E68" w:rsidRPr="00886C5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3D7E68" w:rsidRPr="00F760FB" w14:paraId="4120271F" w14:textId="77777777" w:rsidTr="009B7101">
        <w:trPr>
          <w:cantSplit/>
          <w:trHeight w:val="488"/>
        </w:trPr>
        <w:tc>
          <w:tcPr>
            <w:tcW w:w="637" w:type="dxa"/>
            <w:shd w:val="clear" w:color="auto" w:fill="auto"/>
          </w:tcPr>
          <w:p w14:paraId="46220315" w14:textId="77777777" w:rsidR="003D7E68" w:rsidRPr="00F760FB" w:rsidRDefault="003D7E68" w:rsidP="003D7E68">
            <w:pPr>
              <w:pStyle w:val="Lijstalinea"/>
              <w:numPr>
                <w:ilvl w:val="0"/>
                <w:numId w:val="3"/>
              </w:numPr>
              <w:jc w:val="center"/>
              <w:rPr>
                <w:rFonts w:cs="Arial"/>
              </w:rPr>
            </w:pPr>
          </w:p>
        </w:tc>
        <w:tc>
          <w:tcPr>
            <w:tcW w:w="7229" w:type="dxa"/>
          </w:tcPr>
          <w:p w14:paraId="21DD0D54" w14:textId="77777777" w:rsidR="003D7E68" w:rsidRPr="007A118F"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Legitimatie</w:t>
            </w:r>
          </w:p>
          <w:p w14:paraId="38551B0B" w14:textId="77777777" w:rsidR="003D7E68" w:rsidRPr="00F760FB"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Alle medewerkers die door de Opdrachtnemer voor de Opdrachtgever worden ingezet dienen zich op ieder moment tijdens de uitvoering van de dienstverlening te kunnen legitimeren door middel van het wettelijk voorgeschreven legitimatiebewijs, als bedoeld in artikel 9.8 van de Wet Particuliere beveiligingsorganisaties en recherchebureaus (WPB).</w:t>
            </w:r>
          </w:p>
        </w:tc>
        <w:tc>
          <w:tcPr>
            <w:tcW w:w="568" w:type="dxa"/>
          </w:tcPr>
          <w:p w14:paraId="33FB526F" w14:textId="77777777" w:rsidR="003D7E68" w:rsidRPr="00886C5B" w:rsidRDefault="003D7E68" w:rsidP="009B7101">
            <w:pPr>
              <w:jc w:val="center"/>
              <w:rPr>
                <w:rFonts w:cs="Arial"/>
              </w:rPr>
            </w:pPr>
            <w:r w:rsidRPr="00886C5B">
              <w:rPr>
                <w:rFonts w:cs="Arial"/>
              </w:rPr>
              <w:t>Ja</w:t>
            </w:r>
          </w:p>
          <w:p w14:paraId="4B963335" w14:textId="77777777" w:rsidR="003D7E68" w:rsidRPr="00886C5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5C374BA6" w14:textId="77777777" w:rsidR="003D7E68" w:rsidRPr="00886C5B" w:rsidRDefault="003D7E68" w:rsidP="009B7101">
            <w:pPr>
              <w:jc w:val="center"/>
              <w:rPr>
                <w:rFonts w:cs="Arial"/>
              </w:rPr>
            </w:pPr>
            <w:r w:rsidRPr="00886C5B">
              <w:rPr>
                <w:rFonts w:cs="Arial"/>
              </w:rPr>
              <w:t>Nee</w:t>
            </w:r>
          </w:p>
          <w:p w14:paraId="505DFF83" w14:textId="77777777" w:rsidR="003D7E68" w:rsidRPr="00886C5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3D7E68" w:rsidRPr="00F760FB" w14:paraId="6C756794" w14:textId="77777777" w:rsidTr="009B7101">
        <w:trPr>
          <w:cantSplit/>
          <w:trHeight w:val="488"/>
        </w:trPr>
        <w:tc>
          <w:tcPr>
            <w:tcW w:w="637" w:type="dxa"/>
            <w:shd w:val="clear" w:color="auto" w:fill="auto"/>
          </w:tcPr>
          <w:p w14:paraId="0989A4A2" w14:textId="77777777" w:rsidR="003D7E68" w:rsidRPr="00F760FB" w:rsidRDefault="003D7E68" w:rsidP="003D7E68">
            <w:pPr>
              <w:pStyle w:val="Lijstalinea"/>
              <w:numPr>
                <w:ilvl w:val="0"/>
                <w:numId w:val="3"/>
              </w:numPr>
              <w:jc w:val="center"/>
              <w:rPr>
                <w:rFonts w:cs="Arial"/>
              </w:rPr>
            </w:pPr>
          </w:p>
        </w:tc>
        <w:tc>
          <w:tcPr>
            <w:tcW w:w="7229" w:type="dxa"/>
          </w:tcPr>
          <w:p w14:paraId="007DA290" w14:textId="77777777" w:rsidR="003D7E68" w:rsidRPr="007A118F"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Geheimhouding</w:t>
            </w:r>
          </w:p>
          <w:p w14:paraId="6ED21B44" w14:textId="77777777" w:rsidR="003D7E68" w:rsidRPr="00F760FB"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Medewerkers van de Opdrachtnemer zijn te allen tijde verplicht tot geheimhouding van alle vanuit de functie opgedane kennis omtrent (bijzondere) beveiligingsaangelegenheden en aanverwante aangelegenheden.</w:t>
            </w:r>
          </w:p>
        </w:tc>
        <w:tc>
          <w:tcPr>
            <w:tcW w:w="568" w:type="dxa"/>
          </w:tcPr>
          <w:p w14:paraId="0D6CFF50" w14:textId="77777777" w:rsidR="003D7E68" w:rsidRPr="00886C5B" w:rsidRDefault="003D7E68" w:rsidP="009B7101">
            <w:pPr>
              <w:jc w:val="center"/>
              <w:rPr>
                <w:rFonts w:cs="Arial"/>
              </w:rPr>
            </w:pPr>
            <w:r w:rsidRPr="00886C5B">
              <w:rPr>
                <w:rFonts w:cs="Arial"/>
              </w:rPr>
              <w:t>Ja</w:t>
            </w:r>
          </w:p>
          <w:p w14:paraId="298B459A" w14:textId="77777777" w:rsidR="003D7E68" w:rsidRPr="00886C5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5EF9FEDC" w14:textId="77777777" w:rsidR="003D7E68" w:rsidRPr="00886C5B" w:rsidRDefault="003D7E68" w:rsidP="009B7101">
            <w:pPr>
              <w:jc w:val="center"/>
              <w:rPr>
                <w:rFonts w:cs="Arial"/>
              </w:rPr>
            </w:pPr>
            <w:r w:rsidRPr="00886C5B">
              <w:rPr>
                <w:rFonts w:cs="Arial"/>
              </w:rPr>
              <w:t>Nee</w:t>
            </w:r>
          </w:p>
          <w:p w14:paraId="37B31690" w14:textId="77777777" w:rsidR="003D7E68" w:rsidRPr="00886C5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3D7E68" w:rsidRPr="00F760FB" w14:paraId="72CE0940" w14:textId="77777777" w:rsidTr="009B7101">
        <w:trPr>
          <w:cantSplit/>
          <w:trHeight w:val="488"/>
        </w:trPr>
        <w:tc>
          <w:tcPr>
            <w:tcW w:w="637" w:type="dxa"/>
            <w:shd w:val="clear" w:color="auto" w:fill="auto"/>
          </w:tcPr>
          <w:p w14:paraId="6F138DBA" w14:textId="77777777" w:rsidR="003D7E68" w:rsidRPr="00F760FB" w:rsidRDefault="003D7E68" w:rsidP="003D7E68">
            <w:pPr>
              <w:pStyle w:val="Lijstalinea"/>
              <w:numPr>
                <w:ilvl w:val="0"/>
                <w:numId w:val="3"/>
              </w:numPr>
              <w:jc w:val="center"/>
              <w:rPr>
                <w:rFonts w:cs="Arial"/>
              </w:rPr>
            </w:pPr>
          </w:p>
        </w:tc>
        <w:tc>
          <w:tcPr>
            <w:tcW w:w="7229" w:type="dxa"/>
          </w:tcPr>
          <w:p w14:paraId="5C31073D" w14:textId="77777777" w:rsidR="003D7E68" w:rsidRPr="007A118F"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Continuïteit team</w:t>
            </w:r>
          </w:p>
          <w:p w14:paraId="5FEF93F0" w14:textId="77777777" w:rsidR="003D7E68" w:rsidRPr="007A118F"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De opdracht wordt zoveel mogelijk uitgevoerd door dezelfde functionarissen. De Opdrachtnemer spant zich in om continuïteit in het team te borgen. In geval van tijdelijke (vakantie, ziekte) of structurele (vertrek) uitval van medewerkers vindt een adequate overdracht plaats.</w:t>
            </w:r>
          </w:p>
          <w:p w14:paraId="050B43CB" w14:textId="77777777" w:rsidR="003D7E68" w:rsidRPr="007A118F"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Bestaande kennis wordt overgedragen aan de functionaris die werkzaamheden overneemt.</w:t>
            </w:r>
          </w:p>
          <w:p w14:paraId="1C3481EA" w14:textId="77777777" w:rsidR="003D7E68" w:rsidRPr="00F760FB"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Het inwerken van medewerkers vindt plaats parallel aan de reguliere bezetting en is niet kostenverhogend voor Opdrachtgever.</w:t>
            </w:r>
          </w:p>
        </w:tc>
        <w:tc>
          <w:tcPr>
            <w:tcW w:w="568" w:type="dxa"/>
          </w:tcPr>
          <w:p w14:paraId="2568A635" w14:textId="77777777" w:rsidR="003D7E68" w:rsidRPr="00886C5B" w:rsidRDefault="003D7E68" w:rsidP="009B7101">
            <w:pPr>
              <w:jc w:val="center"/>
              <w:rPr>
                <w:rFonts w:cs="Arial"/>
              </w:rPr>
            </w:pPr>
            <w:r w:rsidRPr="00886C5B">
              <w:rPr>
                <w:rFonts w:cs="Arial"/>
              </w:rPr>
              <w:t>Ja</w:t>
            </w:r>
          </w:p>
          <w:p w14:paraId="3ABCFB92" w14:textId="77777777" w:rsidR="003D7E68" w:rsidRPr="00886C5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7F0BF257" w14:textId="77777777" w:rsidR="003D7E68" w:rsidRPr="00886C5B" w:rsidRDefault="003D7E68" w:rsidP="009B7101">
            <w:pPr>
              <w:jc w:val="center"/>
              <w:rPr>
                <w:rFonts w:cs="Arial"/>
              </w:rPr>
            </w:pPr>
            <w:r w:rsidRPr="00886C5B">
              <w:rPr>
                <w:rFonts w:cs="Arial"/>
              </w:rPr>
              <w:t>Nee</w:t>
            </w:r>
          </w:p>
          <w:p w14:paraId="085CFFCD" w14:textId="77777777" w:rsidR="003D7E68" w:rsidRPr="00886C5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3D7E68" w:rsidRPr="00910EA5" w14:paraId="440D4120" w14:textId="77777777" w:rsidTr="009B7101">
        <w:trPr>
          <w:cantSplit/>
        </w:trPr>
        <w:tc>
          <w:tcPr>
            <w:tcW w:w="9001" w:type="dxa"/>
            <w:gridSpan w:val="4"/>
            <w:shd w:val="clear" w:color="auto" w:fill="BFBFBF"/>
          </w:tcPr>
          <w:p w14:paraId="6545DBC7" w14:textId="77777777" w:rsidR="003D7E68" w:rsidRPr="00F8654A" w:rsidRDefault="003D7E68" w:rsidP="009B7101">
            <w:pPr>
              <w:keepNext/>
              <w:rPr>
                <w:rFonts w:cs="Arial"/>
                <w:b/>
              </w:rPr>
            </w:pPr>
            <w:r w:rsidRPr="007A118F">
              <w:rPr>
                <w:rFonts w:cs="Arial"/>
                <w:b/>
              </w:rPr>
              <w:t>Faciliteiten</w:t>
            </w:r>
          </w:p>
        </w:tc>
      </w:tr>
      <w:tr w:rsidR="003D7E68" w:rsidRPr="00F760FB" w14:paraId="2E1B74A3" w14:textId="77777777" w:rsidTr="009B7101">
        <w:trPr>
          <w:cantSplit/>
          <w:trHeight w:val="488"/>
        </w:trPr>
        <w:tc>
          <w:tcPr>
            <w:tcW w:w="637" w:type="dxa"/>
            <w:shd w:val="clear" w:color="auto" w:fill="auto"/>
          </w:tcPr>
          <w:p w14:paraId="4B884EAD" w14:textId="77777777" w:rsidR="003D7E68" w:rsidRPr="00F760FB" w:rsidRDefault="003D7E68" w:rsidP="003D7E68">
            <w:pPr>
              <w:pStyle w:val="Lijstalinea"/>
              <w:numPr>
                <w:ilvl w:val="0"/>
                <w:numId w:val="3"/>
              </w:numPr>
              <w:jc w:val="center"/>
              <w:rPr>
                <w:rFonts w:cs="Arial"/>
              </w:rPr>
            </w:pPr>
          </w:p>
        </w:tc>
        <w:tc>
          <w:tcPr>
            <w:tcW w:w="7229" w:type="dxa"/>
          </w:tcPr>
          <w:p w14:paraId="473F2BD2" w14:textId="77777777" w:rsidR="003D7E68" w:rsidRPr="007A118F"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Technische voorzieningen per locatie</w:t>
            </w:r>
          </w:p>
          <w:p w14:paraId="5D81037C" w14:textId="77777777" w:rsidR="003D7E68" w:rsidRPr="00F760FB"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Iedere locatie kent haar eigen technische voorzieningen. Deze zijn divers en niet op elke locatie even uitgebreid. Er wordt vanuit gegaan dat Opdrachtnemer een dusdanige ervaring heeft opgebouwd dat zij dit diverse palet aan kan en/of hiervoor op korte termijn kan ‘</w:t>
            </w:r>
            <w:proofErr w:type="spellStart"/>
            <w:r w:rsidRPr="007A118F">
              <w:rPr>
                <w:rFonts w:cs="Arial"/>
              </w:rPr>
              <w:t>oplijnen</w:t>
            </w:r>
            <w:proofErr w:type="spellEnd"/>
            <w:r w:rsidRPr="007A118F">
              <w:rPr>
                <w:rFonts w:cs="Arial"/>
              </w:rPr>
              <w:t>’. Bij contract implementatie wordt een overzicht van aanwezige voorzieningen aangeleverd.</w:t>
            </w:r>
          </w:p>
        </w:tc>
        <w:tc>
          <w:tcPr>
            <w:tcW w:w="568" w:type="dxa"/>
          </w:tcPr>
          <w:p w14:paraId="396F90FA" w14:textId="77777777" w:rsidR="003D7E68" w:rsidRPr="00886C5B" w:rsidRDefault="003D7E68" w:rsidP="009B7101">
            <w:pPr>
              <w:jc w:val="center"/>
              <w:rPr>
                <w:rFonts w:cs="Arial"/>
              </w:rPr>
            </w:pPr>
            <w:r w:rsidRPr="00886C5B">
              <w:rPr>
                <w:rFonts w:cs="Arial"/>
              </w:rPr>
              <w:t>Ja</w:t>
            </w:r>
          </w:p>
          <w:p w14:paraId="08199400" w14:textId="77777777" w:rsidR="003D7E68" w:rsidRPr="00886C5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584F7AEC" w14:textId="77777777" w:rsidR="003D7E68" w:rsidRPr="00886C5B" w:rsidRDefault="003D7E68" w:rsidP="009B7101">
            <w:pPr>
              <w:jc w:val="center"/>
              <w:rPr>
                <w:rFonts w:cs="Arial"/>
              </w:rPr>
            </w:pPr>
            <w:r w:rsidRPr="00886C5B">
              <w:rPr>
                <w:rFonts w:cs="Arial"/>
              </w:rPr>
              <w:t>Nee</w:t>
            </w:r>
          </w:p>
          <w:p w14:paraId="7C2B8F0A" w14:textId="77777777" w:rsidR="003D7E68" w:rsidRPr="00F760F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3D7E68" w:rsidRPr="00F760FB" w14:paraId="17CB2244" w14:textId="77777777" w:rsidTr="009B7101">
        <w:trPr>
          <w:cantSplit/>
          <w:trHeight w:val="488"/>
        </w:trPr>
        <w:tc>
          <w:tcPr>
            <w:tcW w:w="637" w:type="dxa"/>
            <w:shd w:val="clear" w:color="auto" w:fill="auto"/>
          </w:tcPr>
          <w:p w14:paraId="6E564A62" w14:textId="77777777" w:rsidR="003D7E68" w:rsidRPr="00F760FB" w:rsidRDefault="003D7E68" w:rsidP="003D7E68">
            <w:pPr>
              <w:pStyle w:val="Lijstalinea"/>
              <w:numPr>
                <w:ilvl w:val="0"/>
                <w:numId w:val="3"/>
              </w:numPr>
              <w:jc w:val="center"/>
              <w:rPr>
                <w:rFonts w:cs="Arial"/>
              </w:rPr>
            </w:pPr>
          </w:p>
        </w:tc>
        <w:tc>
          <w:tcPr>
            <w:tcW w:w="7229" w:type="dxa"/>
          </w:tcPr>
          <w:p w14:paraId="7F708224" w14:textId="77777777" w:rsidR="003D7E68" w:rsidRPr="007A118F"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Toegangsbadges &amp; sleutels</w:t>
            </w:r>
          </w:p>
          <w:p w14:paraId="1A3D98B0" w14:textId="77777777" w:rsidR="003D7E68" w:rsidRPr="00F760FB"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Aan Opdrachtnemer worden door de Opdrachtgever toegangsbadges c.q. sleutels, indien aanwezig op de locatie, verstrekt. Deze zijn uniek en niet overdraagbaar. Bij contract beëindiging dienen de badges/sleutels direct te worden ingeleverd bij de Opdrachtgever. De Opdrachtnemer is verantwoordelijk voor de aan hem verstrekte badges en sleutels van de Opdrachtgever. Verlies ervan moet onmiddellijk bij de Opdrachtgever gemeld worden. Gemaakte kosten door verlies van badges/sleutels, komen voor rekening van de Opdrachtnemer. Tevens dient de Opdrachtnemer een sleutelregistratieformulier te ondertekenen waarbij er voor wordt getekend dat de door Opdrachtnemer ingezette functionarissen gehouden zijn aan de daarbij behorende regels en instructies. De Opdrachtnemer dient op ieder moment aan Opdrachtgever aan te kunnen geven waar de in zijn bezit zijnde sleutels zich op dat moment bevinden.</w:t>
            </w:r>
          </w:p>
        </w:tc>
        <w:tc>
          <w:tcPr>
            <w:tcW w:w="568" w:type="dxa"/>
          </w:tcPr>
          <w:p w14:paraId="48176A49" w14:textId="77777777" w:rsidR="003D7E68" w:rsidRPr="00886C5B" w:rsidRDefault="003D7E68" w:rsidP="009B7101">
            <w:pPr>
              <w:jc w:val="center"/>
              <w:rPr>
                <w:rFonts w:cs="Arial"/>
              </w:rPr>
            </w:pPr>
            <w:r w:rsidRPr="00886C5B">
              <w:rPr>
                <w:rFonts w:cs="Arial"/>
              </w:rPr>
              <w:t>Ja</w:t>
            </w:r>
          </w:p>
          <w:p w14:paraId="45553DE6" w14:textId="77777777" w:rsidR="003D7E68" w:rsidRPr="00886C5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7234700D" w14:textId="77777777" w:rsidR="003D7E68" w:rsidRPr="00886C5B" w:rsidRDefault="003D7E68" w:rsidP="009B7101">
            <w:pPr>
              <w:jc w:val="center"/>
              <w:rPr>
                <w:rFonts w:cs="Arial"/>
              </w:rPr>
            </w:pPr>
            <w:r w:rsidRPr="00886C5B">
              <w:rPr>
                <w:rFonts w:cs="Arial"/>
              </w:rPr>
              <w:t>Nee</w:t>
            </w:r>
          </w:p>
          <w:p w14:paraId="60BB9835" w14:textId="77777777" w:rsidR="003D7E68" w:rsidRPr="00F760F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3D7E68" w:rsidRPr="00F760FB" w14:paraId="44EDB29E" w14:textId="77777777" w:rsidTr="009B7101">
        <w:trPr>
          <w:cantSplit/>
          <w:trHeight w:val="488"/>
        </w:trPr>
        <w:tc>
          <w:tcPr>
            <w:tcW w:w="637" w:type="dxa"/>
            <w:shd w:val="clear" w:color="auto" w:fill="auto"/>
          </w:tcPr>
          <w:p w14:paraId="66EE4B97" w14:textId="77777777" w:rsidR="003D7E68" w:rsidRPr="00F760FB" w:rsidRDefault="003D7E68" w:rsidP="003D7E68">
            <w:pPr>
              <w:pStyle w:val="Lijstalinea"/>
              <w:numPr>
                <w:ilvl w:val="0"/>
                <w:numId w:val="3"/>
              </w:numPr>
              <w:jc w:val="center"/>
              <w:rPr>
                <w:rFonts w:cs="Arial"/>
              </w:rPr>
            </w:pPr>
          </w:p>
        </w:tc>
        <w:tc>
          <w:tcPr>
            <w:tcW w:w="7229" w:type="dxa"/>
          </w:tcPr>
          <w:p w14:paraId="5ED6C53B" w14:textId="77777777" w:rsidR="003D7E68" w:rsidRPr="007A118F"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 xml:space="preserve">Mobiele telefoon/bereikbaarheid </w:t>
            </w:r>
          </w:p>
          <w:p w14:paraId="70595F6B" w14:textId="77777777" w:rsidR="003D7E68" w:rsidRPr="00F760FB"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Personeel van de Opdrachtnemer dient in het bezit te zijn van een mobiele telefoon waarvan telefoonnummers zijn uitgewisseld en die bereikbaar is tijdens zijn of haar dienst. De telefoon wordt direct en persoonlijk opgenomen, er wordt niet gewerkt met doorverwijzen naar digitale antwoordsystemen en voicemails.</w:t>
            </w:r>
          </w:p>
        </w:tc>
        <w:tc>
          <w:tcPr>
            <w:tcW w:w="568" w:type="dxa"/>
          </w:tcPr>
          <w:p w14:paraId="2FAE76CC" w14:textId="77777777" w:rsidR="003D7E68" w:rsidRPr="00886C5B" w:rsidRDefault="003D7E68" w:rsidP="009B7101">
            <w:pPr>
              <w:jc w:val="center"/>
              <w:rPr>
                <w:rFonts w:cs="Arial"/>
              </w:rPr>
            </w:pPr>
            <w:r w:rsidRPr="00886C5B">
              <w:rPr>
                <w:rFonts w:cs="Arial"/>
              </w:rPr>
              <w:t>Ja</w:t>
            </w:r>
          </w:p>
          <w:p w14:paraId="53102B60" w14:textId="77777777" w:rsidR="003D7E68" w:rsidRPr="00886C5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2E5CF5B7" w14:textId="77777777" w:rsidR="003D7E68" w:rsidRPr="00886C5B" w:rsidRDefault="003D7E68" w:rsidP="009B7101">
            <w:pPr>
              <w:jc w:val="center"/>
              <w:rPr>
                <w:rFonts w:cs="Arial"/>
              </w:rPr>
            </w:pPr>
            <w:r w:rsidRPr="00886C5B">
              <w:rPr>
                <w:rFonts w:cs="Arial"/>
              </w:rPr>
              <w:t>Nee</w:t>
            </w:r>
          </w:p>
          <w:p w14:paraId="3F4B4047" w14:textId="77777777" w:rsidR="003D7E68" w:rsidRPr="00886C5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3D7E68" w:rsidRPr="00910EA5" w14:paraId="4CEE3D24" w14:textId="77777777" w:rsidTr="009B7101">
        <w:trPr>
          <w:cantSplit/>
        </w:trPr>
        <w:tc>
          <w:tcPr>
            <w:tcW w:w="9001" w:type="dxa"/>
            <w:gridSpan w:val="4"/>
            <w:shd w:val="clear" w:color="auto" w:fill="BFBFBF"/>
          </w:tcPr>
          <w:p w14:paraId="6DEA3488" w14:textId="77777777" w:rsidR="003D7E68" w:rsidRPr="00F8654A" w:rsidRDefault="003D7E68" w:rsidP="009B7101">
            <w:pPr>
              <w:keepNext/>
              <w:rPr>
                <w:rFonts w:cs="Arial"/>
                <w:b/>
              </w:rPr>
            </w:pPr>
            <w:r w:rsidRPr="007A118F">
              <w:rPr>
                <w:rFonts w:cs="Arial"/>
                <w:b/>
              </w:rPr>
              <w:t>Communicatie en afstemming</w:t>
            </w:r>
          </w:p>
        </w:tc>
      </w:tr>
      <w:tr w:rsidR="003D7E68" w:rsidRPr="00F760FB" w14:paraId="4D9AEDBE" w14:textId="77777777" w:rsidTr="009B7101">
        <w:trPr>
          <w:cantSplit/>
          <w:trHeight w:val="488"/>
        </w:trPr>
        <w:tc>
          <w:tcPr>
            <w:tcW w:w="637" w:type="dxa"/>
            <w:shd w:val="clear" w:color="auto" w:fill="auto"/>
          </w:tcPr>
          <w:p w14:paraId="6AAC721B" w14:textId="77777777" w:rsidR="003D7E68" w:rsidRPr="00F760FB" w:rsidRDefault="003D7E68" w:rsidP="003D7E68">
            <w:pPr>
              <w:pStyle w:val="Lijstalinea"/>
              <w:numPr>
                <w:ilvl w:val="0"/>
                <w:numId w:val="3"/>
              </w:numPr>
              <w:jc w:val="center"/>
              <w:rPr>
                <w:rFonts w:cs="Arial"/>
              </w:rPr>
            </w:pPr>
          </w:p>
        </w:tc>
        <w:tc>
          <w:tcPr>
            <w:tcW w:w="7229" w:type="dxa"/>
          </w:tcPr>
          <w:p w14:paraId="74A26274" w14:textId="77777777" w:rsidR="003D7E68" w:rsidRPr="007A118F"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Communicatie en afstemming</w:t>
            </w:r>
          </w:p>
          <w:p w14:paraId="14A7E485" w14:textId="77777777" w:rsidR="003D7E68" w:rsidRPr="00F760FB"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De functionarissen van de Opdrachtnemer staan onder leiding van de contactpersoon van de Opdrachtgever. Het is de functionarissen verboden opdrachten en/of verzoeken uit te voeren, welke niet door de contactpersoon van de Opdrachtgever of diens vervangers of de dienstdoende piketfunctionaris zijn gedaan.</w:t>
            </w:r>
          </w:p>
        </w:tc>
        <w:tc>
          <w:tcPr>
            <w:tcW w:w="568" w:type="dxa"/>
          </w:tcPr>
          <w:p w14:paraId="07F676D8" w14:textId="77777777" w:rsidR="003D7E68" w:rsidRPr="00886C5B" w:rsidRDefault="003D7E68" w:rsidP="009B7101">
            <w:pPr>
              <w:jc w:val="center"/>
              <w:rPr>
                <w:rFonts w:cs="Arial"/>
              </w:rPr>
            </w:pPr>
            <w:r w:rsidRPr="00886C5B">
              <w:rPr>
                <w:rFonts w:cs="Arial"/>
              </w:rPr>
              <w:t>Ja</w:t>
            </w:r>
          </w:p>
          <w:p w14:paraId="1539FC9C" w14:textId="77777777" w:rsidR="003D7E68" w:rsidRPr="00886C5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6C9CB2BA" w14:textId="77777777" w:rsidR="003D7E68" w:rsidRPr="00886C5B" w:rsidRDefault="003D7E68" w:rsidP="009B7101">
            <w:pPr>
              <w:jc w:val="center"/>
              <w:rPr>
                <w:rFonts w:cs="Arial"/>
              </w:rPr>
            </w:pPr>
            <w:r w:rsidRPr="00886C5B">
              <w:rPr>
                <w:rFonts w:cs="Arial"/>
              </w:rPr>
              <w:t>Nee</w:t>
            </w:r>
          </w:p>
          <w:p w14:paraId="52818367" w14:textId="77777777" w:rsidR="003D7E68" w:rsidRPr="00F760F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3D7E68" w:rsidRPr="00F760FB" w14:paraId="195560F6" w14:textId="77777777" w:rsidTr="009B7101">
        <w:trPr>
          <w:cantSplit/>
          <w:trHeight w:val="488"/>
        </w:trPr>
        <w:tc>
          <w:tcPr>
            <w:tcW w:w="637" w:type="dxa"/>
            <w:shd w:val="clear" w:color="auto" w:fill="auto"/>
          </w:tcPr>
          <w:p w14:paraId="4B9F7E5F" w14:textId="77777777" w:rsidR="003D7E68" w:rsidRPr="00F760FB" w:rsidRDefault="003D7E68" w:rsidP="003D7E68">
            <w:pPr>
              <w:pStyle w:val="Lijstalinea"/>
              <w:numPr>
                <w:ilvl w:val="0"/>
                <w:numId w:val="3"/>
              </w:numPr>
              <w:jc w:val="center"/>
              <w:rPr>
                <w:rFonts w:cs="Arial"/>
              </w:rPr>
            </w:pPr>
          </w:p>
        </w:tc>
        <w:tc>
          <w:tcPr>
            <w:tcW w:w="7229" w:type="dxa"/>
          </w:tcPr>
          <w:p w14:paraId="40BFCF04" w14:textId="77777777" w:rsidR="003D7E68" w:rsidRPr="007A118F"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Instructies</w:t>
            </w:r>
          </w:p>
          <w:p w14:paraId="19759164" w14:textId="77777777" w:rsidR="003D7E68" w:rsidRPr="007A118F"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De medewerkers van de Opdrachtnemer dienen op de hoogte te zijn van de veiligheidsbepalingen die op de locatie gelden.</w:t>
            </w:r>
          </w:p>
          <w:p w14:paraId="4E576100" w14:textId="77777777" w:rsidR="003D7E68" w:rsidRPr="007A118F"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 xml:space="preserve">Een algemene introductie/instructie over de procedures en richtlijnen (o.a. indien aanwezig toegangsregelingen, bedrijfsnoodplannen, gebruik van pictogrammen, calamiteitenplannen, milieuvoorschriften en richtlijnen van de </w:t>
            </w:r>
            <w:proofErr w:type="spellStart"/>
            <w:r w:rsidRPr="007A118F">
              <w:rPr>
                <w:rFonts w:cs="Arial"/>
              </w:rPr>
              <w:t>Arbo-zorg</w:t>
            </w:r>
            <w:proofErr w:type="spellEnd"/>
            <w:r w:rsidRPr="007A118F">
              <w:rPr>
                <w:rFonts w:cs="Arial"/>
              </w:rPr>
              <w:t>) van de Opdrachtgever is hiervoor noodzakelijk. Deze kennis wordt bij aanvang van de werkzaamheden eenmalig door de Opdrachtgever aan de Opdrachtnemer overgedragen. Op basis hiervan dient de Opdrachtnemer een helder en uitvoerbaar instructieprotocol op te stellen voor zijn medewerkers. De Opdrachtgever ontvangt hiervan een digitaal kopie ter goedkeuring.</w:t>
            </w:r>
          </w:p>
          <w:p w14:paraId="09311545" w14:textId="77777777" w:rsidR="003D7E68" w:rsidRPr="00F760FB"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De door de Opdrachtgever goedgekeurde instructies dienen op de werklocatie aanwezig en voor inzichtelijk te zijn voor betrokkenen. Tussentijdse aanpassingen van de instructies worden door de Opdrachtnemer ter goedkeuring voorgelegd alvorens de wijzigingen doorgevoerd worden. Alle medewerkers van de Opdrachtnemer dienen kennis te hebben van de inhoud van het instructieprotocol en dienen deze kennis regelmatig te actualiseren.</w:t>
            </w:r>
          </w:p>
        </w:tc>
        <w:tc>
          <w:tcPr>
            <w:tcW w:w="568" w:type="dxa"/>
          </w:tcPr>
          <w:p w14:paraId="3B09AA7E" w14:textId="77777777" w:rsidR="003D7E68" w:rsidRPr="00886C5B" w:rsidRDefault="003D7E68" w:rsidP="009B7101">
            <w:pPr>
              <w:jc w:val="center"/>
              <w:rPr>
                <w:rFonts w:cs="Arial"/>
              </w:rPr>
            </w:pPr>
            <w:r w:rsidRPr="00886C5B">
              <w:rPr>
                <w:rFonts w:cs="Arial"/>
              </w:rPr>
              <w:t>Ja</w:t>
            </w:r>
          </w:p>
          <w:p w14:paraId="7CDE86FA" w14:textId="77777777" w:rsidR="003D7E68" w:rsidRPr="00886C5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7FED118A" w14:textId="77777777" w:rsidR="003D7E68" w:rsidRPr="00886C5B" w:rsidRDefault="003D7E68" w:rsidP="009B7101">
            <w:pPr>
              <w:jc w:val="center"/>
              <w:rPr>
                <w:rFonts w:cs="Arial"/>
              </w:rPr>
            </w:pPr>
            <w:r w:rsidRPr="00886C5B">
              <w:rPr>
                <w:rFonts w:cs="Arial"/>
              </w:rPr>
              <w:t>Nee</w:t>
            </w:r>
          </w:p>
          <w:p w14:paraId="44C6CA8D" w14:textId="77777777" w:rsidR="003D7E68" w:rsidRPr="00F760F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3D7E68" w:rsidRPr="00F760FB" w14:paraId="691A7B9F" w14:textId="77777777" w:rsidTr="009B7101">
        <w:trPr>
          <w:cantSplit/>
          <w:trHeight w:val="488"/>
        </w:trPr>
        <w:tc>
          <w:tcPr>
            <w:tcW w:w="637" w:type="dxa"/>
            <w:shd w:val="clear" w:color="auto" w:fill="auto"/>
          </w:tcPr>
          <w:p w14:paraId="7B7579C2" w14:textId="77777777" w:rsidR="003D7E68" w:rsidRPr="00F760FB" w:rsidRDefault="003D7E68" w:rsidP="003D7E68">
            <w:pPr>
              <w:pStyle w:val="Lijstalinea"/>
              <w:numPr>
                <w:ilvl w:val="0"/>
                <w:numId w:val="3"/>
              </w:numPr>
              <w:jc w:val="center"/>
              <w:rPr>
                <w:rFonts w:cs="Arial"/>
              </w:rPr>
            </w:pPr>
          </w:p>
        </w:tc>
        <w:tc>
          <w:tcPr>
            <w:tcW w:w="7229" w:type="dxa"/>
          </w:tcPr>
          <w:p w14:paraId="64CCF0C0" w14:textId="77777777" w:rsidR="003D7E68" w:rsidRPr="007A118F"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Kennismaking</w:t>
            </w:r>
          </w:p>
          <w:p w14:paraId="253CD789" w14:textId="77777777" w:rsidR="003D7E68" w:rsidRPr="00F760FB"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Opdrachtnemer informeert opdrachtgever bij start bij nieuwe medewerker, uiterlijk 1 dag voordat de werkzaamheden aanvangen</w:t>
            </w:r>
          </w:p>
        </w:tc>
        <w:tc>
          <w:tcPr>
            <w:tcW w:w="568" w:type="dxa"/>
          </w:tcPr>
          <w:p w14:paraId="2A2557D2" w14:textId="77777777" w:rsidR="003D7E68" w:rsidRPr="00886C5B" w:rsidRDefault="003D7E68" w:rsidP="009B7101">
            <w:pPr>
              <w:jc w:val="center"/>
              <w:rPr>
                <w:rFonts w:cs="Arial"/>
              </w:rPr>
            </w:pPr>
            <w:r w:rsidRPr="00886C5B">
              <w:rPr>
                <w:rFonts w:cs="Arial"/>
              </w:rPr>
              <w:t>Ja</w:t>
            </w:r>
          </w:p>
          <w:p w14:paraId="75A6DDD7" w14:textId="77777777" w:rsidR="003D7E68" w:rsidRPr="00886C5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1D99770C" w14:textId="77777777" w:rsidR="003D7E68" w:rsidRPr="00886C5B" w:rsidRDefault="003D7E68" w:rsidP="009B7101">
            <w:pPr>
              <w:jc w:val="center"/>
              <w:rPr>
                <w:rFonts w:cs="Arial"/>
              </w:rPr>
            </w:pPr>
            <w:r w:rsidRPr="00886C5B">
              <w:rPr>
                <w:rFonts w:cs="Arial"/>
              </w:rPr>
              <w:t>Nee</w:t>
            </w:r>
          </w:p>
          <w:p w14:paraId="2378B73E" w14:textId="77777777" w:rsidR="003D7E68" w:rsidRPr="00F760F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3D7E68" w:rsidRPr="00F760FB" w14:paraId="437C4859" w14:textId="77777777" w:rsidTr="009B7101">
        <w:trPr>
          <w:cantSplit/>
          <w:trHeight w:val="488"/>
        </w:trPr>
        <w:tc>
          <w:tcPr>
            <w:tcW w:w="637" w:type="dxa"/>
            <w:shd w:val="clear" w:color="auto" w:fill="auto"/>
          </w:tcPr>
          <w:p w14:paraId="38056225" w14:textId="77777777" w:rsidR="003D7E68" w:rsidRPr="00F760FB" w:rsidRDefault="003D7E68" w:rsidP="003D7E68">
            <w:pPr>
              <w:pStyle w:val="Lijstalinea"/>
              <w:numPr>
                <w:ilvl w:val="0"/>
                <w:numId w:val="3"/>
              </w:numPr>
              <w:jc w:val="center"/>
              <w:rPr>
                <w:rFonts w:cs="Arial"/>
              </w:rPr>
            </w:pPr>
          </w:p>
        </w:tc>
        <w:tc>
          <w:tcPr>
            <w:tcW w:w="7229" w:type="dxa"/>
          </w:tcPr>
          <w:p w14:paraId="4193080C" w14:textId="77777777" w:rsidR="003D7E68" w:rsidRPr="007A118F"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Meldingen en klachtafhandeling</w:t>
            </w:r>
          </w:p>
          <w:p w14:paraId="40A88FB2" w14:textId="77777777" w:rsidR="003D7E68" w:rsidRPr="00F760FB"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A118F">
              <w:rPr>
                <w:rFonts w:cs="Arial"/>
              </w:rPr>
              <w:t>Opdrachtnemer en Opdrachtgever hebben binnen 48 uur telefonisch contact en stemmen dan de wijze van  afhandeling van de klacht af. De afhandeling van de klacht wordt schriftelijk vastgelegd door de Opdrachtnemer en uiterlijk binnen 24 uur na afhandeling van de klacht digitaal verstrekt.</w:t>
            </w:r>
          </w:p>
        </w:tc>
        <w:tc>
          <w:tcPr>
            <w:tcW w:w="568" w:type="dxa"/>
          </w:tcPr>
          <w:p w14:paraId="1D9D899D" w14:textId="77777777" w:rsidR="003D7E68" w:rsidRPr="00886C5B" w:rsidRDefault="003D7E68" w:rsidP="009B7101">
            <w:pPr>
              <w:jc w:val="center"/>
              <w:rPr>
                <w:rFonts w:cs="Arial"/>
              </w:rPr>
            </w:pPr>
            <w:r w:rsidRPr="00886C5B">
              <w:rPr>
                <w:rFonts w:cs="Arial"/>
              </w:rPr>
              <w:t>Ja</w:t>
            </w:r>
          </w:p>
          <w:p w14:paraId="3FB51FBB" w14:textId="77777777" w:rsidR="003D7E68" w:rsidRPr="00886C5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228F1EA7" w14:textId="77777777" w:rsidR="003D7E68" w:rsidRPr="00886C5B" w:rsidRDefault="003D7E68" w:rsidP="009B7101">
            <w:pPr>
              <w:jc w:val="center"/>
              <w:rPr>
                <w:rFonts w:cs="Arial"/>
              </w:rPr>
            </w:pPr>
            <w:r w:rsidRPr="00886C5B">
              <w:rPr>
                <w:rFonts w:cs="Arial"/>
              </w:rPr>
              <w:t>Nee</w:t>
            </w:r>
          </w:p>
          <w:p w14:paraId="6797BEB6" w14:textId="77777777" w:rsidR="003D7E68" w:rsidRPr="00F760F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3D7E68" w:rsidRPr="0021061C" w14:paraId="4D5F170D" w14:textId="77777777" w:rsidTr="009B7101">
        <w:trPr>
          <w:cantSplit/>
        </w:trPr>
        <w:tc>
          <w:tcPr>
            <w:tcW w:w="9001" w:type="dxa"/>
            <w:gridSpan w:val="4"/>
            <w:shd w:val="clear" w:color="auto" w:fill="BFBFBF"/>
          </w:tcPr>
          <w:p w14:paraId="11F05E51" w14:textId="77777777" w:rsidR="003D7E68" w:rsidRPr="0021061C" w:rsidRDefault="003D7E68" w:rsidP="009B7101">
            <w:pPr>
              <w:keepNext/>
              <w:rPr>
                <w:rFonts w:cs="Arial"/>
                <w:b/>
              </w:rPr>
            </w:pPr>
            <w:r w:rsidRPr="00D861E2">
              <w:rPr>
                <w:rFonts w:cs="Arial"/>
                <w:b/>
              </w:rPr>
              <w:lastRenderedPageBreak/>
              <w:t>Contractmanagement en managementinformatie</w:t>
            </w:r>
          </w:p>
        </w:tc>
      </w:tr>
      <w:tr w:rsidR="003D7E68" w:rsidRPr="00F760FB" w14:paraId="2A9341C9" w14:textId="77777777" w:rsidTr="009B7101">
        <w:trPr>
          <w:cantSplit/>
          <w:trHeight w:val="488"/>
        </w:trPr>
        <w:tc>
          <w:tcPr>
            <w:tcW w:w="637" w:type="dxa"/>
            <w:shd w:val="clear" w:color="auto" w:fill="auto"/>
          </w:tcPr>
          <w:p w14:paraId="54042E74" w14:textId="77777777" w:rsidR="003D7E68" w:rsidRPr="00F760FB" w:rsidRDefault="003D7E68" w:rsidP="003D7E68">
            <w:pPr>
              <w:pStyle w:val="Lijstalinea"/>
              <w:numPr>
                <w:ilvl w:val="0"/>
                <w:numId w:val="3"/>
              </w:numPr>
              <w:jc w:val="center"/>
              <w:rPr>
                <w:rFonts w:cs="Arial"/>
              </w:rPr>
            </w:pPr>
          </w:p>
        </w:tc>
        <w:tc>
          <w:tcPr>
            <w:tcW w:w="7229" w:type="dxa"/>
          </w:tcPr>
          <w:p w14:paraId="3F770516" w14:textId="77777777" w:rsidR="003D7E68" w:rsidRPr="00D861E2" w:rsidRDefault="003D7E68" w:rsidP="009B7101">
            <w:pPr>
              <w:rPr>
                <w:rFonts w:cs="Arial"/>
              </w:rPr>
            </w:pPr>
            <w:r w:rsidRPr="00D861E2">
              <w:rPr>
                <w:rFonts w:cs="Arial"/>
              </w:rPr>
              <w:t>Afstemming en overleg</w:t>
            </w:r>
          </w:p>
          <w:p w14:paraId="540AFAE0" w14:textId="77777777" w:rsidR="003D7E68" w:rsidRPr="00D861E2" w:rsidRDefault="003D7E68" w:rsidP="009B7101">
            <w:pPr>
              <w:rPr>
                <w:rFonts w:cs="Arial"/>
              </w:rPr>
            </w:pPr>
            <w:r w:rsidRPr="00D861E2">
              <w:rPr>
                <w:rFonts w:cs="Arial"/>
              </w:rPr>
              <w:t>De opdrachtnemer verzorgt het eerste drie maanden maandelijks en daarna viermaal (4) per jaar een kwartaaloverleg met de contactpersoon van Opdrachtgever. Voorafgaand aan het kwartaaloverleg verstuurt de Opdrachtnemer de managementrapportage aan de facilitair contactpersoon van de Opdrachtgever. Binnen een week na het gesprek levert Opdrachtnemer een verslag van het gesprek, die vervolgens door de aanwezigen van zowel Opdrachtgever en Opdrachtnemer voor gezien wordt ondertekend.</w:t>
            </w:r>
          </w:p>
          <w:p w14:paraId="44475411" w14:textId="77777777" w:rsidR="003D7E68" w:rsidRPr="00D861E2" w:rsidRDefault="003D7E68" w:rsidP="009B7101">
            <w:pPr>
              <w:rPr>
                <w:rFonts w:cs="Arial"/>
              </w:rPr>
            </w:pPr>
            <w:r w:rsidRPr="00D861E2">
              <w:rPr>
                <w:rFonts w:cs="Arial"/>
              </w:rPr>
              <w:t>De managementrapportage bevat de volgende informatie:</w:t>
            </w:r>
          </w:p>
          <w:p w14:paraId="7F70F134" w14:textId="77777777" w:rsidR="003D7E68" w:rsidRPr="00D861E2" w:rsidRDefault="003D7E68" w:rsidP="009B7101">
            <w:pPr>
              <w:rPr>
                <w:rFonts w:cs="Arial"/>
              </w:rPr>
            </w:pPr>
          </w:p>
          <w:p w14:paraId="2AE260B6" w14:textId="77777777" w:rsidR="003D7E68" w:rsidRPr="00D861E2" w:rsidRDefault="003D7E68" w:rsidP="009B7101">
            <w:pPr>
              <w:rPr>
                <w:rFonts w:cs="Arial"/>
              </w:rPr>
            </w:pPr>
            <w:r w:rsidRPr="00D861E2">
              <w:rPr>
                <w:rFonts w:cs="Arial"/>
              </w:rPr>
              <w:t>Onderwerpen managementinformatie per locatie</w:t>
            </w:r>
          </w:p>
          <w:p w14:paraId="49A4F3AB" w14:textId="77777777" w:rsidR="003D7E68" w:rsidRPr="00D861E2" w:rsidRDefault="003D7E68" w:rsidP="009B7101">
            <w:pPr>
              <w:rPr>
                <w:rFonts w:cs="Arial"/>
              </w:rPr>
            </w:pPr>
            <w:r w:rsidRPr="00D861E2">
              <w:rPr>
                <w:rFonts w:cs="Arial"/>
              </w:rPr>
              <w:t>-</w:t>
            </w:r>
            <w:r w:rsidRPr="00D861E2">
              <w:rPr>
                <w:rFonts w:cs="Arial"/>
              </w:rPr>
              <w:tab/>
              <w:t>Ontwikkelingen en trends in dienstverlening</w:t>
            </w:r>
          </w:p>
          <w:p w14:paraId="5824C0E2" w14:textId="77777777" w:rsidR="003D7E68" w:rsidRPr="00D861E2" w:rsidRDefault="003D7E68" w:rsidP="009B7101">
            <w:pPr>
              <w:rPr>
                <w:rFonts w:cs="Arial"/>
              </w:rPr>
            </w:pPr>
            <w:r w:rsidRPr="00D861E2">
              <w:rPr>
                <w:rFonts w:cs="Arial"/>
              </w:rPr>
              <w:t>-</w:t>
            </w:r>
            <w:r w:rsidRPr="00D861E2">
              <w:rPr>
                <w:rFonts w:cs="Arial"/>
              </w:rPr>
              <w:tab/>
              <w:t>Bespreken KPI’s</w:t>
            </w:r>
          </w:p>
          <w:p w14:paraId="15088F2C" w14:textId="77777777" w:rsidR="003D7E68" w:rsidRPr="00D861E2" w:rsidRDefault="003D7E68" w:rsidP="009B7101">
            <w:pPr>
              <w:rPr>
                <w:rFonts w:cs="Arial"/>
              </w:rPr>
            </w:pPr>
            <w:r w:rsidRPr="00D861E2">
              <w:rPr>
                <w:rFonts w:cs="Arial"/>
              </w:rPr>
              <w:t>-</w:t>
            </w:r>
            <w:r w:rsidRPr="00D861E2">
              <w:rPr>
                <w:rFonts w:cs="Arial"/>
              </w:rPr>
              <w:tab/>
              <w:t>Bijzonderheden in dienstverlening</w:t>
            </w:r>
          </w:p>
          <w:p w14:paraId="04694223" w14:textId="77777777" w:rsidR="003D7E68" w:rsidRPr="00D861E2" w:rsidRDefault="003D7E68" w:rsidP="009B7101">
            <w:pPr>
              <w:rPr>
                <w:rFonts w:cs="Arial"/>
              </w:rPr>
            </w:pPr>
          </w:p>
          <w:p w14:paraId="551AE033" w14:textId="77777777" w:rsidR="003D7E68" w:rsidRPr="00F96564" w:rsidRDefault="003D7E68" w:rsidP="009B7101">
            <w:pPr>
              <w:rPr>
                <w:rFonts w:cs="Arial"/>
              </w:rPr>
            </w:pPr>
            <w:r w:rsidRPr="00D861E2">
              <w:rPr>
                <w:rFonts w:cs="Arial"/>
              </w:rPr>
              <w:t>De managementinformatie wordt digitaal aan de Opdrachtgever ter beschikking gesteld. Verslaglegging gebeurt zonder extra kosten voor Opdrachtgever. De exacte vorm en inhoud van de managementinformatie wordt in overleg tussen beide partijen vastgesteld.</w:t>
            </w:r>
            <w:r>
              <w:rPr>
                <w:rFonts w:cs="Arial"/>
              </w:rPr>
              <w:t xml:space="preserve"> </w:t>
            </w:r>
            <w:r w:rsidRPr="00D861E2">
              <w:rPr>
                <w:rFonts w:cs="Arial"/>
              </w:rPr>
              <w:t>Naast de managementrapportage is een vast agendapunt de voortgangsbespreking (o.a. kostenbeheersing, kwaliteit, ziekteverzuim, andere lopende zaken) en aanpassingen in dienstverleningsvolume (input Opdrachtgever).</w:t>
            </w:r>
            <w:r>
              <w:rPr>
                <w:rFonts w:cs="Arial"/>
              </w:rPr>
              <w:t xml:space="preserve"> </w:t>
            </w:r>
            <w:r w:rsidRPr="00D861E2">
              <w:rPr>
                <w:rFonts w:cs="Arial"/>
              </w:rPr>
              <w:t>Indien gewenst door opdrachtnemer of opdrachtgever vindt strategisch overleg plaats met de eindverantwoordelijk manager voor facilitaire activiteiten binnen de Gemeente</w:t>
            </w:r>
          </w:p>
        </w:tc>
        <w:tc>
          <w:tcPr>
            <w:tcW w:w="568" w:type="dxa"/>
          </w:tcPr>
          <w:p w14:paraId="0317FA2B" w14:textId="77777777" w:rsidR="003D7E68" w:rsidRPr="00886C5B" w:rsidRDefault="003D7E68" w:rsidP="009B7101">
            <w:pPr>
              <w:jc w:val="center"/>
              <w:rPr>
                <w:rFonts w:cs="Arial"/>
              </w:rPr>
            </w:pPr>
            <w:r w:rsidRPr="00886C5B">
              <w:rPr>
                <w:rFonts w:cs="Arial"/>
              </w:rPr>
              <w:t>Ja</w:t>
            </w:r>
          </w:p>
          <w:p w14:paraId="49E4FDD7" w14:textId="77777777" w:rsidR="003D7E68" w:rsidRPr="00886C5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70EB001D" w14:textId="77777777" w:rsidR="003D7E68" w:rsidRPr="00886C5B" w:rsidRDefault="003D7E68" w:rsidP="009B7101">
            <w:pPr>
              <w:jc w:val="center"/>
              <w:rPr>
                <w:rFonts w:cs="Arial"/>
              </w:rPr>
            </w:pPr>
            <w:r w:rsidRPr="00886C5B">
              <w:rPr>
                <w:rFonts w:cs="Arial"/>
              </w:rPr>
              <w:t>Nee</w:t>
            </w:r>
          </w:p>
          <w:p w14:paraId="027055AB" w14:textId="77777777" w:rsidR="003D7E68" w:rsidRPr="00F760FB" w:rsidRDefault="003D7E68" w:rsidP="009B710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3D7E68" w:rsidRPr="00910EA5" w14:paraId="7CCDB1C2" w14:textId="77777777" w:rsidTr="009B7101">
        <w:trPr>
          <w:cantSplit/>
        </w:trPr>
        <w:tc>
          <w:tcPr>
            <w:tcW w:w="9001" w:type="dxa"/>
            <w:gridSpan w:val="4"/>
            <w:shd w:val="clear" w:color="auto" w:fill="BFBFBF"/>
          </w:tcPr>
          <w:p w14:paraId="6E4F8C7E" w14:textId="77777777" w:rsidR="003D7E68" w:rsidRPr="00F34AD0" w:rsidRDefault="003D7E68" w:rsidP="009B7101">
            <w:pPr>
              <w:keepNext/>
              <w:rPr>
                <w:rFonts w:cs="Arial"/>
                <w:b/>
              </w:rPr>
            </w:pPr>
            <w:r>
              <w:rPr>
                <w:rFonts w:cs="Arial"/>
                <w:b/>
              </w:rPr>
              <w:t>SROI</w:t>
            </w:r>
          </w:p>
        </w:tc>
      </w:tr>
      <w:tr w:rsidR="003D7E68" w:rsidRPr="00467505" w14:paraId="1F7CE8BA" w14:textId="77777777" w:rsidTr="009B7101">
        <w:trPr>
          <w:trHeight w:val="488"/>
        </w:trPr>
        <w:tc>
          <w:tcPr>
            <w:tcW w:w="637" w:type="dxa"/>
            <w:shd w:val="clear" w:color="auto" w:fill="auto"/>
          </w:tcPr>
          <w:p w14:paraId="7A296692" w14:textId="77777777" w:rsidR="003D7E68" w:rsidRPr="00467505" w:rsidRDefault="003D7E68" w:rsidP="003D7E68">
            <w:pPr>
              <w:pStyle w:val="Lijstalinea"/>
              <w:numPr>
                <w:ilvl w:val="0"/>
                <w:numId w:val="3"/>
              </w:numPr>
              <w:jc w:val="center"/>
            </w:pPr>
          </w:p>
        </w:tc>
        <w:tc>
          <w:tcPr>
            <w:tcW w:w="7229" w:type="dxa"/>
          </w:tcPr>
          <w:p w14:paraId="2150DC10" w14:textId="77777777" w:rsidR="003D7E68" w:rsidRPr="00467505"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iCs/>
              </w:rPr>
            </w:pPr>
            <w:r w:rsidRPr="00467505">
              <w:t xml:space="preserve">Inschrijver verklaart akkoord te gaan met de eis waarbij </w:t>
            </w:r>
            <w:r>
              <w:rPr>
                <w:rFonts w:cs="Arial"/>
              </w:rPr>
              <w:t xml:space="preserve">5 </w:t>
            </w:r>
            <w:r w:rsidRPr="00CE33CE">
              <w:t xml:space="preserve">% van de </w:t>
            </w:r>
            <w:r>
              <w:rPr>
                <w:rFonts w:cs="Arial"/>
              </w:rPr>
              <w:t xml:space="preserve">inschrijfsom </w:t>
            </w:r>
            <w:r w:rsidRPr="00467505">
              <w:t>wordt gebruikt om invulling te geven aan SROI, zoals omschreven in dit aanbestedingsdocument.</w:t>
            </w:r>
            <w:r>
              <w:t xml:space="preserve"> </w:t>
            </w:r>
          </w:p>
        </w:tc>
        <w:tc>
          <w:tcPr>
            <w:tcW w:w="568" w:type="dxa"/>
          </w:tcPr>
          <w:p w14:paraId="36171061" w14:textId="77777777" w:rsidR="003D7E68" w:rsidRPr="00467505" w:rsidRDefault="003D7E68" w:rsidP="009B7101">
            <w:pPr>
              <w:jc w:val="center"/>
            </w:pPr>
            <w:r w:rsidRPr="00467505">
              <w:t>Ja</w:t>
            </w:r>
          </w:p>
          <w:p w14:paraId="2DDC266A" w14:textId="77777777" w:rsidR="003D7E68" w:rsidRPr="00467505" w:rsidRDefault="003D7E68" w:rsidP="009B7101">
            <w:pPr>
              <w:jc w:val="center"/>
            </w:pPr>
            <w:r w:rsidRPr="00467505">
              <w:fldChar w:fldCharType="begin">
                <w:ffData>
                  <w:name w:val="Selectievakje1"/>
                  <w:enabled/>
                  <w:calcOnExit w:val="0"/>
                  <w:checkBox>
                    <w:sizeAuto/>
                    <w:default w:val="0"/>
                  </w:checkBox>
                </w:ffData>
              </w:fldChar>
            </w:r>
            <w:r w:rsidRPr="00467505">
              <w:instrText xml:space="preserve"> FORMCHECKBOX </w:instrText>
            </w:r>
            <w:r w:rsidRPr="00467505">
              <w:fldChar w:fldCharType="separate"/>
            </w:r>
            <w:r w:rsidRPr="00467505">
              <w:fldChar w:fldCharType="end"/>
            </w:r>
          </w:p>
        </w:tc>
        <w:tc>
          <w:tcPr>
            <w:tcW w:w="567" w:type="dxa"/>
          </w:tcPr>
          <w:p w14:paraId="71BA8DCA" w14:textId="77777777" w:rsidR="003D7E68" w:rsidRPr="00467505" w:rsidRDefault="003D7E68" w:rsidP="009B7101">
            <w:pPr>
              <w:jc w:val="center"/>
            </w:pPr>
            <w:r w:rsidRPr="00467505">
              <w:t>Nee</w:t>
            </w:r>
          </w:p>
          <w:p w14:paraId="1CDE840F" w14:textId="77777777" w:rsidR="003D7E68" w:rsidRPr="00467505" w:rsidRDefault="003D7E68" w:rsidP="009B7101">
            <w:pPr>
              <w:jc w:val="center"/>
            </w:pPr>
            <w:r w:rsidRPr="00467505">
              <w:fldChar w:fldCharType="begin">
                <w:ffData>
                  <w:name w:val="Selectievakje1"/>
                  <w:enabled/>
                  <w:calcOnExit w:val="0"/>
                  <w:checkBox>
                    <w:sizeAuto/>
                    <w:default w:val="0"/>
                  </w:checkBox>
                </w:ffData>
              </w:fldChar>
            </w:r>
            <w:r w:rsidRPr="00467505">
              <w:instrText xml:space="preserve"> FORMCHECKBOX </w:instrText>
            </w:r>
            <w:r w:rsidRPr="00467505">
              <w:fldChar w:fldCharType="separate"/>
            </w:r>
            <w:r w:rsidRPr="00467505">
              <w:fldChar w:fldCharType="end"/>
            </w:r>
          </w:p>
        </w:tc>
      </w:tr>
      <w:tr w:rsidR="003D7E68" w:rsidRPr="00467505" w14:paraId="6F6A7800" w14:textId="77777777" w:rsidTr="009B7101">
        <w:trPr>
          <w:trHeight w:val="488"/>
        </w:trPr>
        <w:tc>
          <w:tcPr>
            <w:tcW w:w="637" w:type="dxa"/>
            <w:tcBorders>
              <w:top w:val="single" w:sz="4" w:space="0" w:color="auto"/>
              <w:left w:val="single" w:sz="4" w:space="0" w:color="auto"/>
              <w:bottom w:val="single" w:sz="4" w:space="0" w:color="auto"/>
              <w:right w:val="single" w:sz="4" w:space="0" w:color="auto"/>
            </w:tcBorders>
            <w:shd w:val="clear" w:color="auto" w:fill="auto"/>
          </w:tcPr>
          <w:p w14:paraId="15F8E0AB" w14:textId="77777777" w:rsidR="003D7E68" w:rsidRPr="00467505" w:rsidRDefault="003D7E68" w:rsidP="003D7E68">
            <w:pPr>
              <w:pStyle w:val="Lijstalinea"/>
              <w:numPr>
                <w:ilvl w:val="0"/>
                <w:numId w:val="3"/>
              </w:numPr>
              <w:jc w:val="center"/>
            </w:pPr>
          </w:p>
        </w:tc>
        <w:tc>
          <w:tcPr>
            <w:tcW w:w="7229" w:type="dxa"/>
            <w:tcBorders>
              <w:top w:val="single" w:sz="4" w:space="0" w:color="auto"/>
              <w:left w:val="single" w:sz="4" w:space="0" w:color="auto"/>
              <w:bottom w:val="single" w:sz="4" w:space="0" w:color="auto"/>
              <w:right w:val="single" w:sz="4" w:space="0" w:color="auto"/>
            </w:tcBorders>
          </w:tcPr>
          <w:p w14:paraId="07CFC356" w14:textId="77777777" w:rsidR="003D7E68" w:rsidRPr="00467505" w:rsidRDefault="003D7E68" w:rsidP="009B710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Als</w:t>
            </w:r>
            <w:r w:rsidRPr="00467505">
              <w:t xml:space="preserve"> de opdrachtnemer niet voldoet aan de SROI-eis, </w:t>
            </w:r>
            <w:r>
              <w:t>van</w:t>
            </w:r>
            <w:r w:rsidRPr="00467505">
              <w:t xml:space="preserve"> </w:t>
            </w:r>
            <w:r>
              <w:rPr>
                <w:rFonts w:cs="Arial"/>
              </w:rPr>
              <w:t>5</w:t>
            </w:r>
            <w:r w:rsidRPr="00CE33CE">
              <w:t xml:space="preserve">% van de loonsom van de </w:t>
            </w:r>
            <w:r w:rsidRPr="000309D4">
              <w:rPr>
                <w:rFonts w:cs="Arial"/>
              </w:rPr>
              <w:t>inschrijfsom</w:t>
            </w:r>
            <w:r w:rsidRPr="00467505">
              <w:t xml:space="preserve">, bij de oplevering, is de </w:t>
            </w:r>
            <w:r>
              <w:t>OG</w:t>
            </w:r>
            <w:r w:rsidRPr="00467505">
              <w:t xml:space="preserve"> gerechtigd een direct opeisbare boete op te leggen van 2 maal de waarde van de openstaande SROI-eis.</w:t>
            </w:r>
          </w:p>
        </w:tc>
        <w:tc>
          <w:tcPr>
            <w:tcW w:w="568" w:type="dxa"/>
            <w:tcBorders>
              <w:top w:val="single" w:sz="4" w:space="0" w:color="auto"/>
              <w:left w:val="single" w:sz="4" w:space="0" w:color="auto"/>
              <w:bottom w:val="single" w:sz="4" w:space="0" w:color="auto"/>
              <w:right w:val="single" w:sz="4" w:space="0" w:color="auto"/>
            </w:tcBorders>
          </w:tcPr>
          <w:p w14:paraId="48856B18" w14:textId="77777777" w:rsidR="003D7E68" w:rsidRPr="00467505" w:rsidRDefault="003D7E68" w:rsidP="009B7101">
            <w:pPr>
              <w:jc w:val="center"/>
            </w:pPr>
            <w:r w:rsidRPr="00467505">
              <w:t>Ja</w:t>
            </w:r>
          </w:p>
          <w:p w14:paraId="416A620B" w14:textId="77777777" w:rsidR="003D7E68" w:rsidRPr="00467505" w:rsidRDefault="003D7E68" w:rsidP="009B7101">
            <w:pPr>
              <w:jc w:val="center"/>
            </w:pPr>
            <w:r w:rsidRPr="00467505">
              <w:fldChar w:fldCharType="begin">
                <w:ffData>
                  <w:name w:val="Selectievakje1"/>
                  <w:enabled/>
                  <w:calcOnExit w:val="0"/>
                  <w:checkBox>
                    <w:sizeAuto/>
                    <w:default w:val="0"/>
                  </w:checkBox>
                </w:ffData>
              </w:fldChar>
            </w:r>
            <w:r w:rsidRPr="00467505">
              <w:instrText xml:space="preserve"> FORMCHECKBOX </w:instrText>
            </w:r>
            <w:r w:rsidRPr="00467505">
              <w:fldChar w:fldCharType="separate"/>
            </w:r>
            <w:r w:rsidRPr="00467505">
              <w:fldChar w:fldCharType="end"/>
            </w:r>
          </w:p>
        </w:tc>
        <w:tc>
          <w:tcPr>
            <w:tcW w:w="567" w:type="dxa"/>
            <w:tcBorders>
              <w:top w:val="single" w:sz="4" w:space="0" w:color="auto"/>
              <w:left w:val="single" w:sz="4" w:space="0" w:color="auto"/>
              <w:bottom w:val="single" w:sz="4" w:space="0" w:color="auto"/>
              <w:right w:val="single" w:sz="4" w:space="0" w:color="auto"/>
            </w:tcBorders>
          </w:tcPr>
          <w:p w14:paraId="2940102C" w14:textId="77777777" w:rsidR="003D7E68" w:rsidRPr="00467505" w:rsidRDefault="003D7E68" w:rsidP="009B7101">
            <w:pPr>
              <w:jc w:val="center"/>
            </w:pPr>
            <w:r w:rsidRPr="00467505">
              <w:t>Nee</w:t>
            </w:r>
          </w:p>
          <w:p w14:paraId="19B9291A" w14:textId="77777777" w:rsidR="003D7E68" w:rsidRPr="00467505" w:rsidRDefault="003D7E68" w:rsidP="009B7101">
            <w:pPr>
              <w:jc w:val="center"/>
            </w:pPr>
            <w:r w:rsidRPr="00467505">
              <w:fldChar w:fldCharType="begin">
                <w:ffData>
                  <w:name w:val="Selectievakje1"/>
                  <w:enabled/>
                  <w:calcOnExit w:val="0"/>
                  <w:checkBox>
                    <w:sizeAuto/>
                    <w:default w:val="0"/>
                  </w:checkBox>
                </w:ffData>
              </w:fldChar>
            </w:r>
            <w:r w:rsidRPr="00467505">
              <w:instrText xml:space="preserve"> FORMCHECKBOX </w:instrText>
            </w:r>
            <w:r w:rsidRPr="00467505">
              <w:fldChar w:fldCharType="separate"/>
            </w:r>
            <w:r w:rsidRPr="00467505">
              <w:fldChar w:fldCharType="end"/>
            </w:r>
          </w:p>
        </w:tc>
      </w:tr>
    </w:tbl>
    <w:p w14:paraId="628A829F" w14:textId="77777777" w:rsidR="003D7E68" w:rsidRPr="00F760FB" w:rsidRDefault="003D7E68" w:rsidP="003D7E68">
      <w:pPr>
        <w:rPr>
          <w:rFonts w:cs="Arial"/>
        </w:rPr>
      </w:pPr>
    </w:p>
    <w:p w14:paraId="76C1F9E1" w14:textId="77777777" w:rsidR="003D7E68" w:rsidRPr="00F760FB" w:rsidRDefault="003D7E68" w:rsidP="003D7E68">
      <w:pPr>
        <w:rPr>
          <w:rFonts w:cs="Arial"/>
          <w:b/>
        </w:rPr>
      </w:pPr>
      <w:r w:rsidRPr="00F760FB">
        <w:rPr>
          <w:rFonts w:cs="Arial"/>
          <w:b/>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3D7E68" w:rsidRPr="00F760FB" w14:paraId="659742D3" w14:textId="77777777" w:rsidTr="009B7101">
        <w:trPr>
          <w:trHeight w:val="448"/>
        </w:trPr>
        <w:tc>
          <w:tcPr>
            <w:tcW w:w="2209" w:type="dxa"/>
            <w:shd w:val="clear" w:color="auto" w:fill="auto"/>
            <w:vAlign w:val="center"/>
          </w:tcPr>
          <w:p w14:paraId="0A9C3111" w14:textId="77777777" w:rsidR="003D7E68" w:rsidRPr="00F760FB" w:rsidRDefault="003D7E68" w:rsidP="009B7101">
            <w:pPr>
              <w:rPr>
                <w:rFonts w:cs="Arial"/>
              </w:rPr>
            </w:pPr>
            <w:r w:rsidRPr="00F760FB">
              <w:rPr>
                <w:rFonts w:cs="Arial"/>
              </w:rPr>
              <w:t>Naam inschrijver</w:t>
            </w:r>
          </w:p>
        </w:tc>
        <w:tc>
          <w:tcPr>
            <w:tcW w:w="6792" w:type="dxa"/>
            <w:vAlign w:val="center"/>
          </w:tcPr>
          <w:p w14:paraId="25130443" w14:textId="77777777" w:rsidR="003D7E68" w:rsidRPr="00F760FB" w:rsidRDefault="003D7E68" w:rsidP="009B7101">
            <w:pPr>
              <w:rPr>
                <w:rFonts w:cs="Arial"/>
              </w:rPr>
            </w:pPr>
          </w:p>
        </w:tc>
      </w:tr>
      <w:tr w:rsidR="003D7E68" w:rsidRPr="00F760FB" w14:paraId="38FA9AB6" w14:textId="77777777" w:rsidTr="009B7101">
        <w:trPr>
          <w:trHeight w:val="413"/>
        </w:trPr>
        <w:tc>
          <w:tcPr>
            <w:tcW w:w="2209" w:type="dxa"/>
            <w:shd w:val="clear" w:color="auto" w:fill="auto"/>
            <w:vAlign w:val="center"/>
          </w:tcPr>
          <w:p w14:paraId="76EB733D" w14:textId="77777777" w:rsidR="003D7E68" w:rsidRPr="00F760FB" w:rsidRDefault="003D7E68" w:rsidP="009B7101">
            <w:pPr>
              <w:rPr>
                <w:rFonts w:cs="Arial"/>
              </w:rPr>
            </w:pPr>
            <w:r w:rsidRPr="00F760FB">
              <w:rPr>
                <w:rFonts w:cs="Arial"/>
              </w:rPr>
              <w:t>Naam tekenbevoegde</w:t>
            </w:r>
          </w:p>
        </w:tc>
        <w:tc>
          <w:tcPr>
            <w:tcW w:w="6792" w:type="dxa"/>
            <w:vAlign w:val="center"/>
          </w:tcPr>
          <w:p w14:paraId="41B0DC27" w14:textId="77777777" w:rsidR="003D7E68" w:rsidRPr="00F760FB" w:rsidRDefault="003D7E68" w:rsidP="009B7101">
            <w:pPr>
              <w:rPr>
                <w:rFonts w:cs="Arial"/>
              </w:rPr>
            </w:pPr>
          </w:p>
        </w:tc>
      </w:tr>
      <w:tr w:rsidR="003D7E68" w:rsidRPr="00F760FB" w14:paraId="010C18B9" w14:textId="77777777" w:rsidTr="009B7101">
        <w:trPr>
          <w:trHeight w:val="419"/>
        </w:trPr>
        <w:tc>
          <w:tcPr>
            <w:tcW w:w="2209" w:type="dxa"/>
            <w:shd w:val="clear" w:color="auto" w:fill="auto"/>
            <w:vAlign w:val="center"/>
          </w:tcPr>
          <w:p w14:paraId="010E0A18" w14:textId="77777777" w:rsidR="003D7E68" w:rsidRPr="00F760FB" w:rsidRDefault="003D7E68" w:rsidP="009B7101">
            <w:pPr>
              <w:rPr>
                <w:rFonts w:cs="Arial"/>
              </w:rPr>
            </w:pPr>
            <w:r w:rsidRPr="00F760FB">
              <w:rPr>
                <w:rFonts w:cs="Arial"/>
              </w:rPr>
              <w:t>Handtekening</w:t>
            </w:r>
          </w:p>
        </w:tc>
        <w:tc>
          <w:tcPr>
            <w:tcW w:w="6792" w:type="dxa"/>
            <w:vAlign w:val="center"/>
          </w:tcPr>
          <w:p w14:paraId="12A5E342" w14:textId="77777777" w:rsidR="003D7E68" w:rsidRPr="00F760FB" w:rsidRDefault="003D7E68" w:rsidP="009B7101">
            <w:pPr>
              <w:rPr>
                <w:rFonts w:cs="Arial"/>
              </w:rPr>
            </w:pPr>
          </w:p>
        </w:tc>
      </w:tr>
      <w:tr w:rsidR="003D7E68" w:rsidRPr="00F760FB" w14:paraId="035F995E" w14:textId="77777777" w:rsidTr="009B7101">
        <w:trPr>
          <w:trHeight w:val="425"/>
        </w:trPr>
        <w:tc>
          <w:tcPr>
            <w:tcW w:w="2209" w:type="dxa"/>
            <w:shd w:val="clear" w:color="auto" w:fill="auto"/>
            <w:vAlign w:val="center"/>
          </w:tcPr>
          <w:p w14:paraId="481D2399" w14:textId="77777777" w:rsidR="003D7E68" w:rsidRPr="00F760FB" w:rsidRDefault="003D7E68" w:rsidP="009B7101">
            <w:pPr>
              <w:rPr>
                <w:rFonts w:cs="Arial"/>
              </w:rPr>
            </w:pPr>
            <w:r w:rsidRPr="00F760FB">
              <w:rPr>
                <w:rFonts w:cs="Arial"/>
              </w:rPr>
              <w:t>Datum</w:t>
            </w:r>
          </w:p>
        </w:tc>
        <w:tc>
          <w:tcPr>
            <w:tcW w:w="6792" w:type="dxa"/>
            <w:vAlign w:val="center"/>
          </w:tcPr>
          <w:p w14:paraId="20EB7120" w14:textId="77777777" w:rsidR="003D7E68" w:rsidRPr="00F760FB" w:rsidRDefault="003D7E68" w:rsidP="009B7101">
            <w:pPr>
              <w:rPr>
                <w:rFonts w:cs="Arial"/>
              </w:rPr>
            </w:pPr>
          </w:p>
        </w:tc>
      </w:tr>
      <w:bookmarkEnd w:id="12"/>
    </w:tbl>
    <w:p w14:paraId="5D3C33B7" w14:textId="77777777" w:rsidR="003D7E68" w:rsidRDefault="003D7E68"/>
    <w:sectPr w:rsidR="003D7E6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 w15:restartNumberingAfterBreak="0">
    <w:nsid w:val="21740C57"/>
    <w:multiLevelType w:val="hybridMultilevel"/>
    <w:tmpl w:val="2D547C52"/>
    <w:lvl w:ilvl="0" w:tplc="5A6652C2">
      <w:start w:val="1"/>
      <w:numFmt w:val="decimal"/>
      <w:pStyle w:val="BijlagegenummerdAD"/>
      <w:lvlText w:val="Bijlage %1AD."/>
      <w:lvlJc w:val="left"/>
      <w:pPr>
        <w:ind w:left="360"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68112356"/>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E68"/>
    <w:rsid w:val="003D7E6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90161"/>
  <w15:chartTrackingRefBased/>
  <w15:docId w15:val="{2CC6737A-1564-4B9F-8C3C-A2A58F6B0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D7E68"/>
    <w:pPr>
      <w:spacing w:after="0" w:line="276" w:lineRule="auto"/>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next w:val="Standaard"/>
    <w:uiPriority w:val="34"/>
    <w:qFormat/>
    <w:rsid w:val="003D7E68"/>
    <w:pPr>
      <w:numPr>
        <w:numId w:val="1"/>
      </w:numPr>
    </w:pPr>
    <w:rPr>
      <w:lang w:eastAsia="en-US"/>
    </w:rPr>
  </w:style>
  <w:style w:type="paragraph" w:customStyle="1" w:styleId="BijlagegenummerdAD">
    <w:name w:val="Bijlage genummerd AD"/>
    <w:basedOn w:val="Standaard"/>
    <w:next w:val="Standaard"/>
    <w:qFormat/>
    <w:rsid w:val="003D7E68"/>
    <w:pPr>
      <w:numPr>
        <w:numId w:val="4"/>
      </w:numPr>
      <w:spacing w:after="500"/>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1838</Words>
  <Characters>10109</Characters>
  <Application>Microsoft Office Word</Application>
  <DocSecurity>0</DocSecurity>
  <Lines>84</Lines>
  <Paragraphs>23</Paragraphs>
  <ScaleCrop>false</ScaleCrop>
  <Company/>
  <LinksUpToDate>false</LinksUpToDate>
  <CharactersWithSpaces>11924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 Harrold van den</dc:creator>
  <cp:keywords/>
  <dc:description/>
  <cp:lastModifiedBy>Berg, Harrold van den</cp:lastModifiedBy>
  <cp:revision>1</cp:revision>
  <dcterms:created xsi:type="dcterms:W3CDTF">2022-04-22T11:26:00Z</dcterms:created>
  <dcterms:modified xsi:type="dcterms:W3CDTF">2022-04-22T11:27:00Z</dcterms:modified>
</cp:coreProperties>
</file>